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85D" w:rsidRDefault="00A07A5C">
      <w:pPr>
        <w:shd w:val="clear" w:color="auto" w:fill="FFFFFF"/>
        <w:tabs>
          <w:tab w:val="left" w:pos="3148"/>
          <w:tab w:val="center" w:pos="4818"/>
          <w:tab w:val="left" w:pos="6926"/>
        </w:tabs>
        <w:spacing w:line="240" w:lineRule="auto"/>
        <w:ind w:firstLine="0"/>
        <w:jc w:val="center"/>
        <w:rPr>
          <w:b/>
          <w:color w:val="000000" w:themeColor="text1"/>
          <w:sz w:val="24"/>
          <w:szCs w:val="24"/>
          <w:lang w:eastAsia="en-US"/>
        </w:rPr>
      </w:pPr>
      <w:bookmarkStart w:id="0" w:name="_GoBack"/>
      <w:bookmarkEnd w:id="0"/>
      <w:r>
        <w:rPr>
          <w:b/>
          <w:color w:val="000000" w:themeColor="text1"/>
          <w:sz w:val="24"/>
          <w:szCs w:val="24"/>
          <w:lang w:eastAsia="en-US"/>
        </w:rPr>
        <w:t>Договор подряда № ____</w:t>
      </w:r>
    </w:p>
    <w:p w:rsidR="0050285D" w:rsidRDefault="0050285D">
      <w:pPr>
        <w:shd w:val="clear" w:color="auto" w:fill="FFFFFF"/>
        <w:spacing w:line="240" w:lineRule="auto"/>
        <w:ind w:firstLine="0"/>
        <w:rPr>
          <w:b/>
          <w:color w:val="000000" w:themeColor="text1"/>
          <w:sz w:val="24"/>
          <w:szCs w:val="24"/>
          <w:lang w:eastAsia="en-US"/>
        </w:rPr>
      </w:pPr>
    </w:p>
    <w:p w:rsidR="0050285D" w:rsidRDefault="00A07A5C">
      <w:pPr>
        <w:shd w:val="clear" w:color="auto" w:fill="FFFFFF"/>
        <w:tabs>
          <w:tab w:val="right" w:pos="993"/>
        </w:tabs>
        <w:spacing w:line="240" w:lineRule="auto"/>
        <w:ind w:firstLine="0"/>
        <w:rPr>
          <w:color w:val="000000" w:themeColor="text1"/>
          <w:sz w:val="24"/>
          <w:szCs w:val="24"/>
          <w:lang w:eastAsia="en-US"/>
        </w:rPr>
      </w:pPr>
      <w:r>
        <w:rPr>
          <w:color w:val="000000" w:themeColor="text1"/>
          <w:sz w:val="24"/>
          <w:szCs w:val="24"/>
          <w:lang w:eastAsia="en-US"/>
        </w:rPr>
        <w:t>г. _________</w:t>
      </w:r>
      <w:r>
        <w:rPr>
          <w:color w:val="000000" w:themeColor="text1"/>
          <w:sz w:val="24"/>
          <w:szCs w:val="24"/>
          <w:lang w:eastAsia="en-US"/>
        </w:rPr>
        <w:tab/>
      </w:r>
      <w:r>
        <w:rPr>
          <w:color w:val="000000" w:themeColor="text1"/>
          <w:sz w:val="24"/>
          <w:szCs w:val="24"/>
          <w:lang w:eastAsia="en-US"/>
        </w:rPr>
        <w:tab/>
      </w:r>
      <w:r>
        <w:rPr>
          <w:color w:val="000000" w:themeColor="text1"/>
          <w:sz w:val="24"/>
          <w:szCs w:val="24"/>
          <w:lang w:eastAsia="en-US"/>
        </w:rPr>
        <w:tab/>
      </w:r>
      <w:r>
        <w:rPr>
          <w:color w:val="000000" w:themeColor="text1"/>
          <w:sz w:val="24"/>
          <w:szCs w:val="24"/>
          <w:lang w:eastAsia="en-US"/>
        </w:rPr>
        <w:tab/>
      </w:r>
      <w:r>
        <w:rPr>
          <w:color w:val="000000" w:themeColor="text1"/>
          <w:sz w:val="24"/>
          <w:szCs w:val="24"/>
          <w:lang w:eastAsia="en-US"/>
        </w:rPr>
        <w:tab/>
      </w:r>
      <w:r>
        <w:rPr>
          <w:color w:val="000000" w:themeColor="text1"/>
          <w:sz w:val="24"/>
          <w:szCs w:val="24"/>
          <w:lang w:eastAsia="en-US"/>
        </w:rPr>
        <w:tab/>
      </w:r>
      <w:r>
        <w:rPr>
          <w:color w:val="000000" w:themeColor="text1"/>
          <w:sz w:val="24"/>
          <w:szCs w:val="24"/>
          <w:lang w:eastAsia="en-US"/>
        </w:rPr>
        <w:tab/>
        <w:t xml:space="preserve">                        «___» _________ 20__ г.</w:t>
      </w:r>
    </w:p>
    <w:p w:rsidR="0050285D" w:rsidRDefault="0050285D">
      <w:pPr>
        <w:shd w:val="clear" w:color="auto" w:fill="FFFFFF"/>
        <w:tabs>
          <w:tab w:val="right" w:pos="9639"/>
        </w:tabs>
        <w:spacing w:line="240" w:lineRule="auto"/>
        <w:ind w:firstLine="0"/>
        <w:rPr>
          <w:color w:val="000000" w:themeColor="text1"/>
          <w:sz w:val="24"/>
          <w:szCs w:val="24"/>
          <w:lang w:eastAsia="en-US"/>
        </w:rPr>
      </w:pPr>
    </w:p>
    <w:p w:rsidR="0050285D" w:rsidRDefault="0050285D">
      <w:pPr>
        <w:shd w:val="clear" w:color="auto" w:fill="FFFFFF"/>
        <w:tabs>
          <w:tab w:val="right" w:pos="9639"/>
        </w:tabs>
        <w:spacing w:line="240" w:lineRule="auto"/>
        <w:ind w:firstLine="0"/>
        <w:rPr>
          <w:color w:val="000000" w:themeColor="text1"/>
          <w:sz w:val="24"/>
          <w:szCs w:val="24"/>
          <w:lang w:eastAsia="en-US"/>
        </w:rPr>
      </w:pPr>
    </w:p>
    <w:p w:rsidR="0050285D" w:rsidRDefault="00A07A5C">
      <w:pPr>
        <w:spacing w:line="240" w:lineRule="auto"/>
        <w:ind w:firstLine="708"/>
        <w:rPr>
          <w:color w:val="000000" w:themeColor="text1"/>
          <w:sz w:val="24"/>
          <w:szCs w:val="24"/>
          <w:lang w:eastAsia="en-US"/>
        </w:rPr>
      </w:pPr>
      <w:r>
        <w:rPr>
          <w:b/>
          <w:color w:val="000000" w:themeColor="text1"/>
          <w:sz w:val="24"/>
          <w:szCs w:val="24"/>
          <w:lang w:eastAsia="en-US"/>
        </w:rPr>
        <w:t>Акционерное общество «Дальневосточная распределительная сетевая компания»</w:t>
      </w:r>
      <w:r>
        <w:rPr>
          <w:color w:val="000000" w:themeColor="text1"/>
          <w:sz w:val="24"/>
          <w:szCs w:val="24"/>
          <w:lang w:eastAsia="en-US"/>
        </w:rPr>
        <w:t xml:space="preserve"> (АО «ДРСК») (далее – «Заказчик»), в лице _______________ действующего на основании ______________, с одной стороны, и </w:t>
      </w:r>
    </w:p>
    <w:p w:rsidR="0050285D" w:rsidRDefault="00A07A5C">
      <w:pPr>
        <w:spacing w:line="240" w:lineRule="auto"/>
        <w:ind w:firstLine="708"/>
        <w:rPr>
          <w:color w:val="000000" w:themeColor="text1"/>
          <w:sz w:val="24"/>
          <w:szCs w:val="24"/>
          <w:lang w:eastAsia="en-US"/>
        </w:rPr>
      </w:pPr>
      <w:r>
        <w:rPr>
          <w:color w:val="000000" w:themeColor="text1"/>
          <w:sz w:val="24"/>
          <w:szCs w:val="24"/>
          <w:lang w:eastAsia="en-US"/>
        </w:rPr>
        <w:t>________________________ (далее – «Подрядчик»), в лице ________________, действующего на основании ______________, с другой стороны, сов</w:t>
      </w:r>
      <w:r>
        <w:rPr>
          <w:color w:val="000000" w:themeColor="text1"/>
          <w:sz w:val="24"/>
          <w:szCs w:val="24"/>
          <w:lang w:eastAsia="en-US"/>
        </w:rPr>
        <w:t xml:space="preserve">местно в дальнейшем именуемые «Стороны», а по отдельности – «Сторона», </w:t>
      </w:r>
      <w:r>
        <w:rPr>
          <w:color w:val="000000" w:themeColor="text1"/>
          <w:sz w:val="24"/>
          <w:szCs w:val="24"/>
          <w:lang w:eastAsia="en-US"/>
        </w:rPr>
        <w:br/>
        <w:t xml:space="preserve">по результатам проведенной Заказчиком конкурентной процедуры по лоту №_________, </w:t>
      </w:r>
      <w:r>
        <w:rPr>
          <w:color w:val="000000" w:themeColor="text1"/>
          <w:sz w:val="24"/>
          <w:szCs w:val="24"/>
          <w:lang w:eastAsia="en-US"/>
        </w:rPr>
        <w:br/>
        <w:t>и на основании протокола о результатах __________ от «___»__________ г.  №_______, заключили настоящий</w:t>
      </w:r>
      <w:r>
        <w:rPr>
          <w:color w:val="000000" w:themeColor="text1"/>
          <w:sz w:val="24"/>
          <w:szCs w:val="24"/>
          <w:lang w:eastAsia="en-US"/>
        </w:rPr>
        <w:t xml:space="preserve"> договор (далее – «Договор») о нижеследующем:</w:t>
      </w:r>
    </w:p>
    <w:p w:rsidR="0050285D" w:rsidRDefault="0050285D">
      <w:pPr>
        <w:pStyle w:val="34"/>
        <w:rPr>
          <w:color w:val="000000" w:themeColor="text1"/>
          <w:lang w:val="ru-RU"/>
        </w:rPr>
      </w:pPr>
    </w:p>
    <w:p w:rsidR="0050285D" w:rsidRDefault="00A07A5C">
      <w:pPr>
        <w:pStyle w:val="af6"/>
        <w:shd w:val="clear" w:color="auto" w:fill="FFFFFF"/>
        <w:tabs>
          <w:tab w:val="left" w:pos="284"/>
        </w:tabs>
        <w:ind w:left="0"/>
        <w:jc w:val="center"/>
        <w:rPr>
          <w:b/>
          <w:bCs/>
          <w:color w:val="000000" w:themeColor="text1"/>
        </w:rPr>
      </w:pPr>
      <w:r>
        <w:rPr>
          <w:b/>
          <w:bCs/>
          <w:color w:val="000000" w:themeColor="text1"/>
        </w:rPr>
        <w:t>Термины и определения</w:t>
      </w:r>
    </w:p>
    <w:p w:rsidR="0050285D" w:rsidRDefault="00A07A5C">
      <w:pPr>
        <w:pStyle w:val="34"/>
        <w:ind w:firstLine="567"/>
        <w:rPr>
          <w:color w:val="000000" w:themeColor="text1"/>
          <w:lang w:val="ru-RU"/>
        </w:rPr>
      </w:pPr>
      <w:r>
        <w:rPr>
          <w:color w:val="000000" w:themeColor="text1"/>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w:t>
      </w:r>
      <w:r>
        <w:rPr>
          <w:color w:val="000000" w:themeColor="text1"/>
          <w:lang w:val="ru-RU"/>
        </w:rPr>
        <w:t>о не указано в Договоре:</w:t>
      </w:r>
    </w:p>
    <w:p w:rsidR="0050285D" w:rsidRDefault="00A07A5C">
      <w:pPr>
        <w:pStyle w:val="af6"/>
        <w:ind w:left="0" w:firstLine="567"/>
        <w:jc w:val="both"/>
        <w:rPr>
          <w:color w:val="000000" w:themeColor="text1"/>
          <w:lang w:eastAsia="en-US"/>
        </w:rPr>
      </w:pPr>
      <w:r>
        <w:rPr>
          <w:b/>
          <w:color w:val="000000" w:themeColor="text1"/>
          <w:lang w:eastAsia="en-US"/>
        </w:rPr>
        <w:t xml:space="preserve">«Акт КС-2», «Справка КС-3» – </w:t>
      </w:r>
      <w:r>
        <w:rPr>
          <w:color w:val="000000" w:themeColor="text1"/>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w:t>
      </w:r>
      <w:r>
        <w:rPr>
          <w:color w:val="000000" w:themeColor="text1"/>
          <w:lang w:eastAsia="en-US"/>
        </w:rPr>
        <w:t>99 № 100.</w:t>
      </w:r>
    </w:p>
    <w:p w:rsidR="0050285D" w:rsidRDefault="00A07A5C">
      <w:pPr>
        <w:pStyle w:val="af6"/>
        <w:ind w:left="0" w:firstLine="567"/>
        <w:jc w:val="both"/>
        <w:rPr>
          <w:color w:val="000000" w:themeColor="text1"/>
          <w:lang w:eastAsia="en-US"/>
        </w:rPr>
      </w:pPr>
      <w:r>
        <w:rPr>
          <w:b/>
          <w:color w:val="000000" w:themeColor="text1"/>
          <w:lang w:eastAsia="en-US"/>
        </w:rPr>
        <w:t>«Акт КС-11», «Акт КС-14»</w:t>
      </w:r>
      <w:r>
        <w:rPr>
          <w:color w:val="000000" w:themeColor="text1"/>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color w:val="000000" w:themeColor="text1"/>
        </w:rPr>
        <w:t>, утвержденным п</w:t>
      </w:r>
      <w:r>
        <w:rPr>
          <w:color w:val="000000" w:themeColor="text1"/>
        </w:rPr>
        <w:t xml:space="preserve">остановлением </w:t>
      </w:r>
      <w:r>
        <w:rPr>
          <w:color w:val="000000" w:themeColor="text1"/>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rsidR="0050285D" w:rsidRDefault="00A07A5C">
      <w:pPr>
        <w:spacing w:line="240" w:lineRule="auto"/>
        <w:rPr>
          <w:color w:val="000000" w:themeColor="text1"/>
          <w:sz w:val="24"/>
          <w:szCs w:val="24"/>
        </w:rPr>
      </w:pPr>
      <w:r>
        <w:rPr>
          <w:b/>
          <w:color w:val="000000" w:themeColor="text1"/>
          <w:sz w:val="24"/>
          <w:szCs w:val="24"/>
          <w:lang w:eastAsia="en-US"/>
        </w:rPr>
        <w:t xml:space="preserve">«Акт ОС-3» – </w:t>
      </w:r>
      <w:r>
        <w:rPr>
          <w:color w:val="000000" w:themeColor="text1"/>
          <w:sz w:val="24"/>
          <w:szCs w:val="24"/>
          <w:lang w:eastAsia="en-US"/>
        </w:rPr>
        <w:t>документ, оформляемый по унифицированной форме № ОС-3 «А</w:t>
      </w:r>
      <w:r>
        <w:rPr>
          <w:color w:val="000000" w:themeColor="text1"/>
          <w:sz w:val="24"/>
          <w:szCs w:val="24"/>
        </w:rPr>
        <w:t>кт</w:t>
      </w:r>
      <w:r>
        <w:rPr>
          <w:bCs/>
          <w:color w:val="000000" w:themeColor="text1"/>
          <w:sz w:val="24"/>
          <w:szCs w:val="24"/>
        </w:rPr>
        <w:t xml:space="preserve"> о приеме-сдаче о</w:t>
      </w:r>
      <w:r>
        <w:rPr>
          <w:bCs/>
          <w:color w:val="000000" w:themeColor="text1"/>
          <w:sz w:val="24"/>
          <w:szCs w:val="24"/>
        </w:rPr>
        <w:t xml:space="preserve">тремонтированных, реконструированных, модернизированных объектов основных средств, утвержденной </w:t>
      </w:r>
      <w:r>
        <w:rPr>
          <w:color w:val="000000" w:themeColor="text1"/>
          <w:sz w:val="24"/>
          <w:szCs w:val="24"/>
        </w:rPr>
        <w:t xml:space="preserve">постановлением Госкомстата РФ от 21.01.2003 № 7. </w:t>
      </w:r>
    </w:p>
    <w:p w:rsidR="0050285D" w:rsidRDefault="00A07A5C">
      <w:pPr>
        <w:pStyle w:val="af6"/>
        <w:ind w:left="0" w:firstLine="567"/>
        <w:jc w:val="both"/>
        <w:rPr>
          <w:color w:val="000000" w:themeColor="text1"/>
          <w:lang w:eastAsia="en-US"/>
        </w:rPr>
      </w:pPr>
      <w:r>
        <w:rPr>
          <w:b/>
          <w:color w:val="000000" w:themeColor="text1"/>
          <w:lang w:eastAsia="en-US"/>
        </w:rPr>
        <w:t>«Акт освидетельствования выполненных работ»</w:t>
      </w:r>
      <w:r>
        <w:rPr>
          <w:color w:val="000000" w:themeColor="text1"/>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rsidR="0050285D" w:rsidRDefault="00A07A5C">
      <w:pPr>
        <w:pStyle w:val="af6"/>
        <w:ind w:left="0" w:firstLine="567"/>
        <w:jc w:val="both"/>
        <w:rPr>
          <w:color w:val="000000" w:themeColor="text1"/>
          <w:lang w:eastAsia="en-US"/>
        </w:rPr>
      </w:pPr>
      <w:r>
        <w:rPr>
          <w:color w:val="000000" w:themeColor="text1"/>
          <w:lang w:eastAsia="en-US"/>
        </w:rPr>
        <w:t>Акт освидетельствования выполненных работ не я</w:t>
      </w:r>
      <w:r>
        <w:rPr>
          <w:color w:val="000000" w:themeColor="text1"/>
          <w:lang w:eastAsia="en-US"/>
        </w:rPr>
        <w:t>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w:t>
      </w:r>
      <w:r>
        <w:rPr>
          <w:color w:val="000000" w:themeColor="text1"/>
          <w:lang w:eastAsia="en-US"/>
        </w:rPr>
        <w:t>ые недостатки, несоответствия и / или дефекты в результатах выполненных Работ.</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«Акт рекламации»</w:t>
      </w:r>
      <w:r>
        <w:rPr>
          <w:color w:val="000000" w:themeColor="text1"/>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w:t>
      </w:r>
      <w:r>
        <w:rPr>
          <w:color w:val="000000" w:themeColor="text1"/>
          <w:lang w:eastAsia="en-US"/>
        </w:rPr>
        <w:t>й» и 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«Банковская гарантия»</w:t>
      </w:r>
      <w:r>
        <w:rPr>
          <w:color w:val="000000" w:themeColor="text1"/>
          <w:lang w:eastAsia="en-US"/>
        </w:rPr>
        <w:t xml:space="preserve"> – </w:t>
      </w:r>
      <w:r>
        <w:rPr>
          <w:bCs/>
          <w:color w:val="000000" w:themeColor="text1"/>
        </w:rPr>
        <w:t>гарантия согласованного Заказчиком Банка</w:t>
      </w:r>
      <w:r>
        <w:rPr>
          <w:color w:val="000000" w:themeColor="text1"/>
        </w:rPr>
        <w:t xml:space="preserve">, </w:t>
      </w:r>
      <w:r>
        <w:rPr>
          <w:bCs/>
          <w:color w:val="000000" w:themeColor="text1"/>
        </w:rPr>
        <w:t>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w:t>
      </w:r>
      <w:r>
        <w:rPr>
          <w:bCs/>
          <w:color w:val="000000" w:themeColor="text1"/>
        </w:rPr>
        <w:t xml:space="preserve">отиворечат императивным нормам законодательства Российской Федерации и </w:t>
      </w:r>
      <w:r>
        <w:rPr>
          <w:color w:val="000000" w:themeColor="text1"/>
          <w:lang w:eastAsia="en-US"/>
        </w:rPr>
        <w:t>условиям настоящего Договора.</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«Гарантийный срок»</w:t>
      </w:r>
      <w:r>
        <w:rPr>
          <w:color w:val="000000" w:themeColor="text1"/>
        </w:rPr>
        <w:t xml:space="preserve"> </w:t>
      </w:r>
      <w:r>
        <w:rPr>
          <w:color w:val="000000" w:themeColor="text1"/>
          <w:lang w:eastAsia="en-US"/>
        </w:rPr>
        <w:t>– период, в течение которого качество выполненных Работ, поставленного Оборудования и использованных Материально-технических ресурсов до</w:t>
      </w:r>
      <w:r>
        <w:rPr>
          <w:color w:val="000000" w:themeColor="text1"/>
          <w:lang w:eastAsia="en-US"/>
        </w:rPr>
        <w:t>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w:t>
      </w:r>
      <w:r>
        <w:rPr>
          <w:color w:val="000000" w:themeColor="text1"/>
          <w:lang w:eastAsia="en-US"/>
        </w:rPr>
        <w:t>о не предусмотрено Договором, распространяется на все составляющие Результата Работ.</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«Договор»</w:t>
      </w:r>
      <w:r>
        <w:rPr>
          <w:color w:val="000000" w:themeColor="text1"/>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w:t>
      </w:r>
      <w:r>
        <w:rPr>
          <w:color w:val="000000" w:themeColor="text1"/>
          <w:lang w:eastAsia="en-US"/>
        </w:rPr>
        <w:t>чены надлежащим образом, и из них явно следует, что они составляют часть Договора.</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lastRenderedPageBreak/>
        <w:t>«Исполнительн</w:t>
      </w:r>
      <w:bookmarkStart w:id="1" w:name="OCRUncertain148"/>
      <w:r>
        <w:rPr>
          <w:b/>
          <w:color w:val="000000" w:themeColor="text1"/>
          <w:lang w:eastAsia="en-US"/>
        </w:rPr>
        <w:t>а</w:t>
      </w:r>
      <w:bookmarkEnd w:id="1"/>
      <w:r>
        <w:rPr>
          <w:b/>
          <w:color w:val="000000" w:themeColor="text1"/>
          <w:lang w:eastAsia="en-US"/>
        </w:rPr>
        <w:t>я док</w:t>
      </w:r>
      <w:bookmarkStart w:id="2" w:name="OCRUncertain149"/>
      <w:r>
        <w:rPr>
          <w:b/>
          <w:color w:val="000000" w:themeColor="text1"/>
          <w:lang w:eastAsia="en-US"/>
        </w:rPr>
        <w:t>у</w:t>
      </w:r>
      <w:bookmarkEnd w:id="2"/>
      <w:r>
        <w:rPr>
          <w:b/>
          <w:color w:val="000000" w:themeColor="text1"/>
          <w:lang w:eastAsia="en-US"/>
        </w:rPr>
        <w:t>м</w:t>
      </w:r>
      <w:bookmarkStart w:id="3" w:name="OCRUncertain150"/>
      <w:r>
        <w:rPr>
          <w:b/>
          <w:color w:val="000000" w:themeColor="text1"/>
          <w:lang w:eastAsia="en-US"/>
        </w:rPr>
        <w:t>е</w:t>
      </w:r>
      <w:bookmarkEnd w:id="3"/>
      <w:r>
        <w:rPr>
          <w:b/>
          <w:color w:val="000000" w:themeColor="text1"/>
          <w:lang w:eastAsia="en-US"/>
        </w:rPr>
        <w:t>нтац</w:t>
      </w:r>
      <w:bookmarkStart w:id="4" w:name="OCRUncertain151"/>
      <w:r>
        <w:rPr>
          <w:b/>
          <w:color w:val="000000" w:themeColor="text1"/>
          <w:lang w:eastAsia="en-US"/>
        </w:rPr>
        <w:t>и</w:t>
      </w:r>
      <w:bookmarkEnd w:id="4"/>
      <w:r>
        <w:rPr>
          <w:b/>
          <w:color w:val="000000" w:themeColor="text1"/>
          <w:lang w:eastAsia="en-US"/>
        </w:rPr>
        <w:t xml:space="preserve">я» </w:t>
      </w:r>
      <w:r>
        <w:rPr>
          <w:color w:val="000000" w:themeColor="text1"/>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color w:val="000000" w:themeColor="text1"/>
        </w:rPr>
        <w:t xml:space="preserve"> </w:t>
      </w:r>
      <w:r>
        <w:rPr>
          <w:color w:val="000000" w:themeColor="text1"/>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50285D" w:rsidRDefault="00A07A5C">
      <w:pPr>
        <w:pStyle w:val="af6"/>
        <w:widowControl w:val="0"/>
        <w:shd w:val="clear" w:color="auto" w:fill="FFFFFF"/>
        <w:ind w:left="0" w:firstLine="567"/>
        <w:jc w:val="both"/>
        <w:textAlignment w:val="baseline"/>
        <w:rPr>
          <w:color w:val="000000" w:themeColor="text1"/>
          <w:lang w:eastAsia="en-US"/>
        </w:rPr>
      </w:pPr>
      <w:r>
        <w:rPr>
          <w:color w:val="000000" w:themeColor="text1"/>
          <w:lang w:eastAsia="en-US"/>
        </w:rPr>
        <w:t>К исполнительной документации относятся:</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акты приемки геодезической разбивочной основы;</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исполнительные геодезические схемы возведенны</w:t>
      </w:r>
      <w:r>
        <w:rPr>
          <w:color w:val="000000" w:themeColor="text1"/>
          <w:lang w:eastAsia="en-US"/>
        </w:rPr>
        <w:t>х конструкций, элементов и частей зданий, сооружений;</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исполнительные схемы и профили инженерных сетей и подземных сооружений;</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общий журнал работ</w:t>
      </w:r>
      <w:r>
        <w:rPr>
          <w:color w:val="000000" w:themeColor="text1"/>
          <w:lang w:val="en-US" w:eastAsia="en-US"/>
        </w:rPr>
        <w:t>;</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специальные журналы работ (соответствующие видам выполняемых работ), журналы входного и операционного контроля</w:t>
      </w:r>
      <w:r>
        <w:rPr>
          <w:color w:val="000000" w:themeColor="text1"/>
          <w:lang w:eastAsia="en-US"/>
        </w:rPr>
        <w:t xml:space="preserve"> качества;</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журнал авторского надзора проектных организаций (при наличии авторского надзора);</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акты освидетельствования скрытых работ</w:t>
      </w:r>
      <w:r>
        <w:rPr>
          <w:color w:val="000000" w:themeColor="text1"/>
          <w:lang w:val="en-US" w:eastAsia="en-US"/>
        </w:rPr>
        <w:t>;</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акты промежуточной приемки ответственных конструкций;</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акты испытаний и опробования оборудования, систем и устройств;</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резуль</w:t>
      </w:r>
      <w:r>
        <w:rPr>
          <w:color w:val="000000" w:themeColor="text1"/>
          <w:lang w:eastAsia="en-US"/>
        </w:rPr>
        <w:t>таты экспертиз, обследований в ходе выполнения работ;</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акты приемки инженерных систем</w:t>
      </w:r>
      <w:r>
        <w:rPr>
          <w:color w:val="000000" w:themeColor="text1"/>
          <w:lang w:val="en-US" w:eastAsia="en-US"/>
        </w:rPr>
        <w:t>;</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исполнительные схемы расположения зданий, сооружений на местности (посадки);</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рабочие чертежи на строительство объекта с надписями о соответствии выполненных в натуре рабо</w:t>
      </w:r>
      <w:r>
        <w:rPr>
          <w:color w:val="000000" w:themeColor="text1"/>
          <w:lang w:eastAsia="en-US"/>
        </w:rPr>
        <w:t>т этим чертежам (с учетом внесенных в них изменений), сделанными лицами, ответственными за производство строительно-монтажных работ;</w:t>
      </w:r>
    </w:p>
    <w:p w:rsidR="0050285D" w:rsidRDefault="00A07A5C">
      <w:pPr>
        <w:pStyle w:val="af6"/>
        <w:widowControl w:val="0"/>
        <w:numPr>
          <w:ilvl w:val="0"/>
          <w:numId w:val="8"/>
        </w:numPr>
        <w:shd w:val="clear" w:color="auto" w:fill="FFFFFF"/>
        <w:ind w:left="0" w:firstLine="567"/>
        <w:jc w:val="both"/>
        <w:textAlignment w:val="baseline"/>
        <w:rPr>
          <w:color w:val="000000" w:themeColor="text1"/>
          <w:lang w:eastAsia="en-US"/>
        </w:rPr>
      </w:pPr>
      <w:r>
        <w:rPr>
          <w:color w:val="000000" w:themeColor="text1"/>
          <w:lang w:eastAsia="en-US"/>
        </w:rPr>
        <w:t>другие документы по усмотрению Сторон с учетом специфики Работ.</w:t>
      </w:r>
    </w:p>
    <w:p w:rsidR="0050285D" w:rsidRDefault="00A07A5C">
      <w:pPr>
        <w:pStyle w:val="af6"/>
        <w:widowControl w:val="0"/>
        <w:shd w:val="clear" w:color="auto" w:fill="FFFFFF"/>
        <w:ind w:left="0" w:firstLine="567"/>
        <w:jc w:val="both"/>
        <w:textAlignment w:val="baseline"/>
        <w:rPr>
          <w:color w:val="000000" w:themeColor="text1"/>
          <w:lang w:eastAsia="en-US"/>
        </w:rPr>
      </w:pPr>
      <w:r>
        <w:rPr>
          <w:color w:val="000000" w:themeColor="text1"/>
          <w:lang w:eastAsia="en-US"/>
        </w:rPr>
        <w:t xml:space="preserve">Исполнительная документация предъявляется Подрядчиком при </w:t>
      </w:r>
      <w:r>
        <w:rPr>
          <w:color w:val="000000" w:themeColor="text1"/>
          <w:lang w:eastAsia="en-US"/>
        </w:rPr>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w:t>
      </w:r>
      <w:r>
        <w:rPr>
          <w:color w:val="000000" w:themeColor="text1"/>
          <w:lang w:eastAsia="en-US"/>
        </w:rPr>
        <w:t>е эксплуатации Объекта.</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«Коммерческая тайна»</w:t>
      </w:r>
      <w:r>
        <w:rPr>
          <w:color w:val="000000" w:themeColor="text1"/>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w:t>
      </w:r>
      <w:r>
        <w:rPr>
          <w:color w:val="000000" w:themeColor="text1"/>
          <w:lang w:eastAsia="en-US"/>
        </w:rPr>
        <w:t>уг или получить иную коммерческую выгоду.</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«Лимит на временные здания и сооружения»</w:t>
      </w:r>
      <w:r>
        <w:rPr>
          <w:color w:val="000000" w:themeColor="text1"/>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w:t>
      </w:r>
      <w:r>
        <w:rPr>
          <w:color w:val="000000" w:themeColor="text1"/>
          <w:lang w:eastAsia="en-US"/>
        </w:rPr>
        <w:t>производства Работ в отношении Объекта.</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«Лимит на непредвиденные работы и затраты»</w:t>
      </w:r>
      <w:r>
        <w:rPr>
          <w:color w:val="000000" w:themeColor="text1"/>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w:t>
      </w:r>
      <w:r>
        <w:rPr>
          <w:color w:val="000000" w:themeColor="text1"/>
          <w:lang w:eastAsia="en-US"/>
        </w:rPr>
        <w:t>говору в результате уточнения проектных решений и / или условий выполнения Работ.</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«Материально-технические ресурсы»</w:t>
      </w:r>
      <w:r>
        <w:rPr>
          <w:color w:val="000000" w:themeColor="text1"/>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w:t>
      </w:r>
      <w:r>
        <w:rPr>
          <w:color w:val="000000" w:themeColor="text1"/>
          <w:lang w:eastAsia="en-US"/>
        </w:rPr>
        <w:t>,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w:t>
      </w:r>
      <w:r>
        <w:rPr>
          <w:color w:val="000000" w:themeColor="text1"/>
          <w:lang w:eastAsia="en-US"/>
        </w:rPr>
        <w:t>луатации Объекта.</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«Обеспечительный платеж»</w:t>
      </w:r>
      <w:r>
        <w:rPr>
          <w:color w:val="000000" w:themeColor="text1"/>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w:t>
      </w:r>
      <w:r>
        <w:rPr>
          <w:color w:val="000000" w:themeColor="text1"/>
          <w:lang w:eastAsia="en-US"/>
        </w:rPr>
        <w:t xml:space="preserve">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«Оборудование»</w:t>
      </w:r>
      <w:r>
        <w:rPr>
          <w:color w:val="000000" w:themeColor="text1"/>
          <w:lang w:eastAsia="en-US"/>
        </w:rPr>
        <w:t xml:space="preserve"> – механизмы, машины, устройства, приборы, подлежащие поставке Подрядчиком в с</w:t>
      </w:r>
      <w:r>
        <w:rPr>
          <w:color w:val="000000" w:themeColor="text1"/>
          <w:lang w:eastAsia="en-US"/>
        </w:rPr>
        <w:t>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«Объект»</w:t>
      </w:r>
      <w:r>
        <w:rPr>
          <w:color w:val="000000" w:themeColor="text1"/>
          <w:lang w:eastAsia="en-US"/>
        </w:rPr>
        <w:t xml:space="preserve"> – объект основных средств Заказчика и / или совокупность технологичес</w:t>
      </w:r>
      <w:r>
        <w:rPr>
          <w:color w:val="000000" w:themeColor="text1"/>
          <w:lang w:eastAsia="en-US"/>
        </w:rPr>
        <w:t xml:space="preserve">ки связанных объектов основных средств Заказчика, в отношении которого целесообразна / </w:t>
      </w:r>
      <w:r>
        <w:rPr>
          <w:color w:val="000000" w:themeColor="text1"/>
          <w:lang w:eastAsia="en-US"/>
        </w:rPr>
        <w:lastRenderedPageBreak/>
        <w:t>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«Отка</w:t>
      </w:r>
      <w:r>
        <w:rPr>
          <w:b/>
          <w:color w:val="000000" w:themeColor="text1"/>
          <w:lang w:eastAsia="en-US"/>
        </w:rPr>
        <w:t xml:space="preserve">з от Договора» </w:t>
      </w:r>
      <w:r>
        <w:rPr>
          <w:color w:val="000000" w:themeColor="text1"/>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«Применимое право»</w:t>
      </w:r>
      <w:r>
        <w:rPr>
          <w:b w:val="0"/>
          <w:color w:val="000000" w:themeColor="text1"/>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w:t>
      </w:r>
      <w:r>
        <w:rPr>
          <w:b w:val="0"/>
          <w:color w:val="000000" w:themeColor="text1"/>
          <w:sz w:val="24"/>
          <w:szCs w:val="24"/>
          <w:lang w:val="ru-RU" w:eastAsia="en-US"/>
        </w:rPr>
        <w:t>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w:t>
      </w:r>
      <w:r>
        <w:rPr>
          <w:b w:val="0"/>
          <w:color w:val="000000" w:themeColor="text1"/>
          <w:sz w:val="24"/>
          <w:szCs w:val="24"/>
          <w:lang w:val="ru-RU" w:eastAsia="en-US"/>
        </w:rPr>
        <w:t>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50285D" w:rsidRDefault="00A07A5C">
      <w:pPr>
        <w:pStyle w:val="af6"/>
        <w:widowControl w:val="0"/>
        <w:shd w:val="clear" w:color="auto" w:fill="FFFFFF"/>
        <w:ind w:left="0" w:firstLine="567"/>
        <w:jc w:val="both"/>
        <w:textAlignment w:val="baseline"/>
        <w:rPr>
          <w:color w:val="000000" w:themeColor="text1"/>
          <w:lang w:eastAsia="en-US"/>
        </w:rPr>
      </w:pPr>
      <w:r>
        <w:rPr>
          <w:b/>
          <w:color w:val="000000" w:themeColor="text1"/>
          <w:lang w:eastAsia="en-US"/>
        </w:rPr>
        <w:t>«Пр</w:t>
      </w:r>
      <w:r>
        <w:rPr>
          <w:b/>
          <w:color w:val="000000" w:themeColor="text1"/>
          <w:lang w:eastAsia="en-US"/>
        </w:rPr>
        <w:t>иемо-сдаточная документация»</w:t>
      </w:r>
      <w:r>
        <w:rPr>
          <w:color w:val="000000" w:themeColor="text1"/>
          <w:lang w:eastAsia="en-US"/>
        </w:rPr>
        <w:t xml:space="preserve"> – документация, оформляемая Подрядчиком на заключительном этапе выполнения Работ по соответствующему Объекту. </w:t>
      </w:r>
    </w:p>
    <w:p w:rsidR="0050285D" w:rsidRDefault="00A07A5C">
      <w:pPr>
        <w:pStyle w:val="af6"/>
        <w:widowControl w:val="0"/>
        <w:shd w:val="clear" w:color="auto" w:fill="FFFFFF"/>
        <w:ind w:left="0" w:firstLine="567"/>
        <w:jc w:val="both"/>
        <w:textAlignment w:val="baseline"/>
        <w:rPr>
          <w:color w:val="000000" w:themeColor="text1"/>
          <w:lang w:eastAsia="en-US"/>
        </w:rPr>
      </w:pPr>
      <w:r>
        <w:rPr>
          <w:color w:val="000000" w:themeColor="text1"/>
          <w:lang w:eastAsia="en-US"/>
        </w:rPr>
        <w:t>К приемо-сдаточной документации относятся:</w:t>
      </w:r>
    </w:p>
    <w:p w:rsidR="0050285D" w:rsidRDefault="00A07A5C">
      <w:pPr>
        <w:pStyle w:val="af6"/>
        <w:widowControl w:val="0"/>
        <w:numPr>
          <w:ilvl w:val="0"/>
          <w:numId w:val="9"/>
        </w:numPr>
        <w:shd w:val="clear" w:color="auto" w:fill="FFFFFF"/>
        <w:ind w:left="0" w:firstLine="567"/>
        <w:jc w:val="both"/>
        <w:textAlignment w:val="baseline"/>
        <w:rPr>
          <w:color w:val="000000" w:themeColor="text1"/>
          <w:lang w:eastAsia="en-US"/>
        </w:rPr>
      </w:pPr>
      <w:r>
        <w:rPr>
          <w:color w:val="000000" w:themeColor="text1"/>
          <w:lang w:eastAsia="en-US"/>
        </w:rPr>
        <w:t>Эксплуатационная документация, сертификаты, технические условия, протокол</w:t>
      </w:r>
      <w:r>
        <w:rPr>
          <w:color w:val="000000" w:themeColor="text1"/>
          <w:lang w:eastAsia="en-US"/>
        </w:rPr>
        <w:t>ы, инструкции, паспорта;</w:t>
      </w:r>
    </w:p>
    <w:p w:rsidR="0050285D" w:rsidRDefault="00A07A5C">
      <w:pPr>
        <w:pStyle w:val="af6"/>
        <w:widowControl w:val="0"/>
        <w:numPr>
          <w:ilvl w:val="0"/>
          <w:numId w:val="9"/>
        </w:numPr>
        <w:shd w:val="clear" w:color="auto" w:fill="FFFFFF"/>
        <w:ind w:left="0" w:firstLine="567"/>
        <w:jc w:val="both"/>
        <w:textAlignment w:val="baseline"/>
        <w:rPr>
          <w:color w:val="000000" w:themeColor="text1"/>
          <w:lang w:eastAsia="en-US"/>
        </w:rPr>
      </w:pPr>
      <w:r>
        <w:rPr>
          <w:color w:val="000000" w:themeColor="text1"/>
          <w:lang w:eastAsia="en-US"/>
        </w:rPr>
        <w:t>Документы, удостоверяющие качество используемых Подрядчиком Материально-технических ресурсов и Оборудования;</w:t>
      </w:r>
    </w:p>
    <w:p w:rsidR="0050285D" w:rsidRDefault="00A07A5C">
      <w:pPr>
        <w:pStyle w:val="af6"/>
        <w:widowControl w:val="0"/>
        <w:numPr>
          <w:ilvl w:val="0"/>
          <w:numId w:val="9"/>
        </w:numPr>
        <w:shd w:val="clear" w:color="auto" w:fill="FFFFFF"/>
        <w:ind w:left="0" w:firstLine="567"/>
        <w:jc w:val="both"/>
        <w:textAlignment w:val="baseline"/>
        <w:rPr>
          <w:color w:val="000000" w:themeColor="text1"/>
          <w:lang w:eastAsia="en-US"/>
        </w:rPr>
      </w:pPr>
      <w:r>
        <w:rPr>
          <w:color w:val="000000" w:themeColor="text1"/>
          <w:lang w:eastAsia="en-US"/>
        </w:rPr>
        <w:t>Пофамильные списки персонала, задействованного при производстве Работ, а также копии всех документов, подтверждающих его к</w:t>
      </w:r>
      <w:r>
        <w:rPr>
          <w:color w:val="000000" w:themeColor="text1"/>
          <w:lang w:eastAsia="en-US"/>
        </w:rPr>
        <w:t>валификацию.</w:t>
      </w:r>
    </w:p>
    <w:p w:rsidR="0050285D" w:rsidRDefault="00A07A5C">
      <w:pPr>
        <w:pStyle w:val="af6"/>
        <w:widowControl w:val="0"/>
        <w:shd w:val="clear" w:color="auto" w:fill="FFFFFF"/>
        <w:ind w:left="0" w:firstLine="567"/>
        <w:jc w:val="both"/>
        <w:textAlignment w:val="baseline"/>
        <w:rPr>
          <w:color w:val="000000" w:themeColor="text1"/>
          <w:lang w:eastAsia="en-US"/>
        </w:rPr>
      </w:pPr>
      <w:r>
        <w:rPr>
          <w:color w:val="000000" w:themeColor="text1"/>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«Проектная документация»</w:t>
      </w:r>
      <w:r>
        <w:rPr>
          <w:b w:val="0"/>
          <w:color w:val="000000" w:themeColor="text1"/>
          <w:sz w:val="24"/>
          <w:szCs w:val="24"/>
          <w:lang w:val="ru-RU" w:eastAsia="en-US"/>
        </w:rPr>
        <w:t xml:space="preserve"> – совокупность текстовых и графических (в виде карт (схем)) док</w:t>
      </w:r>
      <w:r>
        <w:rPr>
          <w:b w:val="0"/>
          <w:color w:val="000000" w:themeColor="text1"/>
          <w:sz w:val="24"/>
          <w:szCs w:val="24"/>
          <w:lang w:val="ru-RU" w:eastAsia="en-US"/>
        </w:rPr>
        <w:t xml:space="preserve">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w:t>
      </w:r>
      <w:r>
        <w:rPr>
          <w:b w:val="0"/>
          <w:color w:val="000000" w:themeColor="text1"/>
          <w:sz w:val="24"/>
          <w:szCs w:val="24"/>
          <w:lang w:val="ru-RU" w:eastAsia="en-US"/>
        </w:rPr>
        <w:t>частей.</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b w:val="0"/>
          <w:color w:val="000000" w:themeColor="text1"/>
          <w:sz w:val="24"/>
          <w:szCs w:val="24"/>
          <w:lang w:val="ru-RU" w:eastAsia="en-US"/>
        </w:rPr>
        <w:t>Состав разделов Проектной документации определяется Применимым правом.</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b w:val="0"/>
          <w:color w:val="000000" w:themeColor="text1"/>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w:t>
      </w:r>
      <w:r>
        <w:rPr>
          <w:b w:val="0"/>
          <w:color w:val="000000" w:themeColor="text1"/>
          <w:sz w:val="24"/>
          <w:szCs w:val="24"/>
          <w:lang w:val="ru-RU" w:eastAsia="en-US"/>
        </w:rPr>
        <w:t>ческого задания Заказчика.</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eastAsia="en-US"/>
        </w:rPr>
        <w:t>«</w:t>
      </w:r>
      <w:r>
        <w:rPr>
          <w:color w:val="000000" w:themeColor="text1"/>
          <w:sz w:val="24"/>
          <w:szCs w:val="24"/>
          <w:lang w:val="ru-RU" w:eastAsia="en-US"/>
        </w:rPr>
        <w:t>Проектные работы»</w:t>
      </w:r>
      <w:r>
        <w:rPr>
          <w:b w:val="0"/>
          <w:color w:val="000000" w:themeColor="text1"/>
          <w:sz w:val="24"/>
          <w:szCs w:val="24"/>
          <w:lang w:val="ru-RU" w:eastAsia="en-US"/>
        </w:rPr>
        <w:t xml:space="preserve"> – вид Работ по Договору, выполняемый в целях разработки Проектной документации и Рабочей документации, подлежащей согласованию и приемке Заказчиком.</w:t>
      </w:r>
    </w:p>
    <w:p w:rsidR="0050285D" w:rsidRDefault="00A07A5C">
      <w:pPr>
        <w:pStyle w:val="30"/>
        <w:keepNext w:val="0"/>
        <w:widowControl w:val="0"/>
        <w:spacing w:before="0" w:after="0"/>
        <w:ind w:firstLine="567"/>
        <w:jc w:val="both"/>
        <w:textAlignment w:val="baseline"/>
        <w:rPr>
          <w:color w:val="000000" w:themeColor="text1"/>
          <w:sz w:val="24"/>
          <w:szCs w:val="24"/>
          <w:lang w:eastAsia="ru-RU"/>
        </w:rPr>
      </w:pPr>
      <w:r>
        <w:rPr>
          <w:color w:val="000000" w:themeColor="text1"/>
          <w:sz w:val="24"/>
          <w:szCs w:val="24"/>
          <w:lang w:val="ru-RU" w:eastAsia="en-US"/>
        </w:rPr>
        <w:t>«Работы»</w:t>
      </w:r>
      <w:r>
        <w:rPr>
          <w:b w:val="0"/>
          <w:color w:val="000000" w:themeColor="text1"/>
          <w:sz w:val="24"/>
          <w:szCs w:val="24"/>
          <w:lang w:val="ru-RU" w:eastAsia="en-US"/>
        </w:rPr>
        <w:t xml:space="preserve"> – все производимые / выполняемые Подрядчиком на свой</w:t>
      </w:r>
      <w:r>
        <w:rPr>
          <w:b w:val="0"/>
          <w:color w:val="000000" w:themeColor="text1"/>
          <w:sz w:val="24"/>
          <w:szCs w:val="24"/>
          <w:lang w:val="ru-RU" w:eastAsia="en-US"/>
        </w:rPr>
        <w:t xml:space="preserve"> риск, 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Проектные раб</w:t>
      </w:r>
      <w:r>
        <w:rPr>
          <w:b w:val="0"/>
          <w:color w:val="000000" w:themeColor="text1"/>
          <w:sz w:val="24"/>
          <w:szCs w:val="24"/>
          <w:lang w:val="ru-RU" w:eastAsia="en-US"/>
        </w:rPr>
        <w:t>оты, строительно-монтажные, пусконаладочные и прочие неразрывно связанные с ними работы, поставка Оборудования, работы по исправлению</w:t>
      </w:r>
      <w:r>
        <w:rPr>
          <w:color w:val="000000" w:themeColor="text1"/>
          <w:sz w:val="24"/>
          <w:szCs w:val="24"/>
          <w:lang w:eastAsia="ru-RU"/>
        </w:rPr>
        <w:t xml:space="preserve"> </w:t>
      </w:r>
      <w:r>
        <w:rPr>
          <w:b w:val="0"/>
          <w:color w:val="000000" w:themeColor="text1"/>
          <w:sz w:val="24"/>
          <w:szCs w:val="24"/>
          <w:lang w:val="ru-RU" w:eastAsia="ru-RU"/>
        </w:rPr>
        <w:t>выявленных</w:t>
      </w:r>
      <w:r>
        <w:rPr>
          <w:color w:val="000000" w:themeColor="text1"/>
          <w:sz w:val="24"/>
          <w:szCs w:val="24"/>
          <w:lang w:val="ru-RU" w:eastAsia="ru-RU"/>
        </w:rPr>
        <w:t xml:space="preserve"> </w:t>
      </w:r>
      <w:r>
        <w:rPr>
          <w:b w:val="0"/>
          <w:color w:val="000000" w:themeColor="text1"/>
          <w:sz w:val="24"/>
          <w:szCs w:val="24"/>
          <w:lang w:eastAsia="ru-RU"/>
        </w:rPr>
        <w:t>недостатков, несоответстви</w:t>
      </w:r>
      <w:r>
        <w:rPr>
          <w:b w:val="0"/>
          <w:color w:val="000000" w:themeColor="text1"/>
          <w:sz w:val="24"/>
          <w:szCs w:val="24"/>
          <w:lang w:val="ru-RU" w:eastAsia="ru-RU"/>
        </w:rPr>
        <w:t>й</w:t>
      </w:r>
      <w:r>
        <w:rPr>
          <w:b w:val="0"/>
          <w:color w:val="000000" w:themeColor="text1"/>
          <w:sz w:val="24"/>
          <w:szCs w:val="24"/>
          <w:lang w:eastAsia="ru-RU"/>
        </w:rPr>
        <w:t xml:space="preserve"> и / или дефект</w:t>
      </w:r>
      <w:r>
        <w:rPr>
          <w:b w:val="0"/>
          <w:color w:val="000000" w:themeColor="text1"/>
          <w:sz w:val="24"/>
          <w:szCs w:val="24"/>
          <w:lang w:val="ru-RU" w:eastAsia="ru-RU"/>
        </w:rPr>
        <w:t>ов</w:t>
      </w:r>
      <w:r>
        <w:rPr>
          <w:b w:val="0"/>
          <w:color w:val="000000" w:themeColor="text1"/>
          <w:sz w:val="24"/>
          <w:szCs w:val="24"/>
          <w:lang w:eastAsia="ru-RU"/>
        </w:rPr>
        <w:t xml:space="preserve"> в </w:t>
      </w:r>
      <w:r>
        <w:rPr>
          <w:b w:val="0"/>
          <w:color w:val="000000" w:themeColor="text1"/>
          <w:sz w:val="24"/>
          <w:szCs w:val="24"/>
          <w:lang w:val="ru-RU" w:eastAsia="ru-RU"/>
        </w:rPr>
        <w:t>Р</w:t>
      </w:r>
      <w:r>
        <w:rPr>
          <w:b w:val="0"/>
          <w:color w:val="000000" w:themeColor="text1"/>
          <w:sz w:val="24"/>
          <w:szCs w:val="24"/>
          <w:lang w:eastAsia="ru-RU"/>
        </w:rPr>
        <w:t>езультат</w:t>
      </w:r>
      <w:r>
        <w:rPr>
          <w:b w:val="0"/>
          <w:color w:val="000000" w:themeColor="text1"/>
          <w:sz w:val="24"/>
          <w:szCs w:val="24"/>
          <w:lang w:val="ru-RU" w:eastAsia="ru-RU"/>
        </w:rPr>
        <w:t>е</w:t>
      </w:r>
      <w:r>
        <w:rPr>
          <w:b w:val="0"/>
          <w:color w:val="000000" w:themeColor="text1"/>
          <w:sz w:val="24"/>
          <w:szCs w:val="24"/>
          <w:lang w:eastAsia="ru-RU"/>
        </w:rPr>
        <w:t xml:space="preserve"> </w:t>
      </w:r>
      <w:r>
        <w:rPr>
          <w:b w:val="0"/>
          <w:color w:val="000000" w:themeColor="text1"/>
          <w:sz w:val="24"/>
          <w:szCs w:val="24"/>
          <w:lang w:val="ru-RU" w:eastAsia="ru-RU"/>
        </w:rPr>
        <w:t>работ</w:t>
      </w:r>
      <w:r>
        <w:rPr>
          <w:b w:val="0"/>
          <w:color w:val="000000" w:themeColor="text1"/>
          <w:sz w:val="24"/>
          <w:szCs w:val="24"/>
          <w:lang w:eastAsia="ru-RU"/>
        </w:rPr>
        <w:t>, а также любые иные работы</w:t>
      </w:r>
      <w:r>
        <w:rPr>
          <w:b w:val="0"/>
          <w:color w:val="000000" w:themeColor="text1"/>
          <w:sz w:val="24"/>
          <w:szCs w:val="24"/>
          <w:lang w:val="ru-RU" w:eastAsia="ru-RU"/>
        </w:rPr>
        <w:t xml:space="preserve"> (в том числе приобретение Материально-технических ресурсов)</w:t>
      </w:r>
      <w:r>
        <w:rPr>
          <w:b w:val="0"/>
          <w:color w:val="000000" w:themeColor="text1"/>
          <w:sz w:val="24"/>
          <w:szCs w:val="24"/>
          <w:lang w:eastAsia="ru-RU"/>
        </w:rPr>
        <w:t xml:space="preserve">, необходимые для выполнения Подрядчиком своих обязательств по Договору, независимо от </w:t>
      </w:r>
      <w:r>
        <w:rPr>
          <w:b w:val="0"/>
          <w:color w:val="000000" w:themeColor="text1"/>
          <w:sz w:val="24"/>
          <w:szCs w:val="24"/>
          <w:lang w:val="ru-RU" w:eastAsia="ru-RU"/>
        </w:rPr>
        <w:t>их</w:t>
      </w:r>
      <w:r>
        <w:rPr>
          <w:b w:val="0"/>
          <w:color w:val="000000" w:themeColor="text1"/>
          <w:sz w:val="24"/>
          <w:szCs w:val="24"/>
          <w:lang w:eastAsia="ru-RU"/>
        </w:rPr>
        <w:t xml:space="preserve"> прямо</w:t>
      </w:r>
      <w:r>
        <w:rPr>
          <w:b w:val="0"/>
          <w:color w:val="000000" w:themeColor="text1"/>
          <w:sz w:val="24"/>
          <w:szCs w:val="24"/>
          <w:lang w:val="ru-RU" w:eastAsia="ru-RU"/>
        </w:rPr>
        <w:t>го указания</w:t>
      </w:r>
      <w:r>
        <w:rPr>
          <w:b w:val="0"/>
          <w:color w:val="000000" w:themeColor="text1"/>
          <w:sz w:val="24"/>
          <w:szCs w:val="24"/>
          <w:lang w:eastAsia="ru-RU"/>
        </w:rPr>
        <w:t xml:space="preserve"> в Договоре.</w:t>
      </w:r>
    </w:p>
    <w:p w:rsidR="0050285D" w:rsidRDefault="00A07A5C">
      <w:pPr>
        <w:widowControl w:val="0"/>
        <w:spacing w:line="240" w:lineRule="auto"/>
        <w:rPr>
          <w:color w:val="000000" w:themeColor="text1"/>
          <w:sz w:val="24"/>
          <w:szCs w:val="24"/>
        </w:rPr>
      </w:pPr>
      <w:r>
        <w:rPr>
          <w:color w:val="000000" w:themeColor="text1"/>
          <w:sz w:val="24"/>
          <w:szCs w:val="24"/>
        </w:rPr>
        <w:t xml:space="preserve">Термин «Работы» включает в себя упомянутые в настоящем пункте обязанности </w:t>
      </w:r>
      <w:r>
        <w:rPr>
          <w:color w:val="000000" w:themeColor="text1"/>
          <w:sz w:val="24"/>
          <w:szCs w:val="24"/>
        </w:rPr>
        <w:t>Подрядчика независимо от возможного использования в тексте Договора терминов, обозначающих такие обязанности, совместно с термином «Работы».</w:t>
      </w:r>
    </w:p>
    <w:p w:rsidR="0050285D" w:rsidRDefault="00A07A5C">
      <w:pPr>
        <w:widowControl w:val="0"/>
        <w:spacing w:line="240" w:lineRule="auto"/>
        <w:rPr>
          <w:color w:val="000000" w:themeColor="text1"/>
          <w:sz w:val="24"/>
          <w:szCs w:val="24"/>
        </w:rPr>
      </w:pPr>
      <w:r>
        <w:rPr>
          <w:b/>
          <w:color w:val="000000" w:themeColor="text1"/>
          <w:sz w:val="24"/>
          <w:szCs w:val="24"/>
          <w:lang w:eastAsia="en-US"/>
        </w:rPr>
        <w:t xml:space="preserve">«Рабочая документация» – </w:t>
      </w:r>
      <w:r>
        <w:rPr>
          <w:color w:val="000000" w:themeColor="text1"/>
          <w:sz w:val="24"/>
          <w:szCs w:val="24"/>
          <w:lang w:eastAsia="en-US"/>
        </w:rPr>
        <w:t>совокупность текстовых и графических документов на русском языке, обеспечивающих реализаци</w:t>
      </w:r>
      <w:r>
        <w:rPr>
          <w:color w:val="000000" w:themeColor="text1"/>
          <w:sz w:val="24"/>
          <w:szCs w:val="24"/>
          <w:lang w:eastAsia="en-US"/>
        </w:rPr>
        <w:t>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w:t>
      </w:r>
      <w:r>
        <w:rPr>
          <w:color w:val="000000" w:themeColor="text1"/>
          <w:sz w:val="24"/>
          <w:szCs w:val="24"/>
          <w:lang w:eastAsia="en-US"/>
        </w:rPr>
        <w:t>ительных изделий, с</w:t>
      </w:r>
      <w:r>
        <w:rPr>
          <w:color w:val="000000" w:themeColor="text1"/>
          <w:sz w:val="24"/>
          <w:szCs w:val="24"/>
        </w:rPr>
        <w:t>одержащая:</w:t>
      </w:r>
    </w:p>
    <w:p w:rsidR="0050285D" w:rsidRDefault="00A07A5C">
      <w:pPr>
        <w:pStyle w:val="af6"/>
        <w:widowControl w:val="0"/>
        <w:numPr>
          <w:ilvl w:val="0"/>
          <w:numId w:val="9"/>
        </w:numPr>
        <w:shd w:val="clear" w:color="auto" w:fill="FFFFFF"/>
        <w:ind w:left="0" w:firstLine="567"/>
        <w:jc w:val="both"/>
        <w:textAlignment w:val="baseline"/>
        <w:rPr>
          <w:color w:val="000000" w:themeColor="text1"/>
          <w:lang w:eastAsia="en-US"/>
        </w:rPr>
      </w:pPr>
      <w:r>
        <w:rPr>
          <w:color w:val="000000" w:themeColor="text1"/>
          <w:lang w:eastAsia="en-US"/>
        </w:rPr>
        <w:t>рабочие чертежи основного комплекта, спецификации оборудования и изделий;</w:t>
      </w:r>
    </w:p>
    <w:p w:rsidR="0050285D" w:rsidRDefault="00A07A5C">
      <w:pPr>
        <w:pStyle w:val="af6"/>
        <w:widowControl w:val="0"/>
        <w:numPr>
          <w:ilvl w:val="0"/>
          <w:numId w:val="9"/>
        </w:numPr>
        <w:shd w:val="clear" w:color="auto" w:fill="FFFFFF"/>
        <w:ind w:left="0" w:firstLine="567"/>
        <w:jc w:val="both"/>
        <w:textAlignment w:val="baseline"/>
        <w:rPr>
          <w:color w:val="000000" w:themeColor="text1"/>
          <w:lang w:eastAsia="en-US"/>
        </w:rPr>
      </w:pPr>
      <w:r>
        <w:rPr>
          <w:color w:val="000000" w:themeColor="text1"/>
          <w:lang w:eastAsia="en-US"/>
        </w:rPr>
        <w:t>документы, разработанные в дополнение к рабочим чертежам основного комплекта;</w:t>
      </w:r>
    </w:p>
    <w:p w:rsidR="0050285D" w:rsidRDefault="00A07A5C">
      <w:pPr>
        <w:pStyle w:val="af6"/>
        <w:widowControl w:val="0"/>
        <w:numPr>
          <w:ilvl w:val="0"/>
          <w:numId w:val="9"/>
        </w:numPr>
        <w:shd w:val="clear" w:color="auto" w:fill="FFFFFF"/>
        <w:ind w:left="0" w:firstLine="567"/>
        <w:jc w:val="both"/>
        <w:textAlignment w:val="baseline"/>
        <w:rPr>
          <w:color w:val="000000" w:themeColor="text1"/>
          <w:lang w:eastAsia="en-US"/>
        </w:rPr>
      </w:pPr>
      <w:r>
        <w:rPr>
          <w:color w:val="000000" w:themeColor="text1"/>
          <w:lang w:eastAsia="en-US"/>
        </w:rPr>
        <w:lastRenderedPageBreak/>
        <w:t>сметную документацию, определяющую полную стоимость Работ (кроме Проектных</w:t>
      </w:r>
      <w:r>
        <w:rPr>
          <w:color w:val="000000" w:themeColor="text1"/>
          <w:lang w:eastAsia="en-US"/>
        </w:rPr>
        <w:t xml:space="preserve"> Работ) по Рабочей документации.</w:t>
      </w:r>
    </w:p>
    <w:p w:rsidR="0050285D" w:rsidRDefault="00A07A5C">
      <w:pPr>
        <w:widowControl w:val="0"/>
        <w:spacing w:line="240" w:lineRule="auto"/>
        <w:rPr>
          <w:color w:val="000000" w:themeColor="text1"/>
          <w:sz w:val="24"/>
          <w:szCs w:val="24"/>
          <w:lang w:eastAsia="en-US"/>
        </w:rPr>
      </w:pPr>
      <w:r>
        <w:rPr>
          <w:b/>
          <w:color w:val="000000" w:themeColor="text1"/>
          <w:sz w:val="24"/>
          <w:szCs w:val="24"/>
          <w:lang w:eastAsia="en-US"/>
        </w:rPr>
        <w:t>«Рабочий день»</w:t>
      </w:r>
      <w:r>
        <w:rPr>
          <w:color w:val="000000" w:themeColor="text1"/>
          <w:sz w:val="24"/>
          <w:szCs w:val="24"/>
          <w:lang w:eastAsia="en-US"/>
        </w:rPr>
        <w:t xml:space="preserve"> – день, который в соответствии с Применимым правом, является рабочим днем в Российской Федерации.</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«Разрешительная документация»</w:t>
      </w:r>
      <w:r>
        <w:rPr>
          <w:b w:val="0"/>
          <w:color w:val="000000" w:themeColor="text1"/>
          <w:sz w:val="24"/>
          <w:szCs w:val="24"/>
          <w:lang w:val="ru-RU" w:eastAsia="en-US"/>
        </w:rPr>
        <w:t xml:space="preserve"> – совокупность документов, оформляемых в соответствии с требованиями Применимого</w:t>
      </w:r>
      <w:r>
        <w:rPr>
          <w:b w:val="0"/>
          <w:color w:val="000000" w:themeColor="text1"/>
          <w:sz w:val="24"/>
          <w:szCs w:val="24"/>
          <w:lang w:val="ru-RU" w:eastAsia="en-US"/>
        </w:rPr>
        <w:t xml:space="preserve">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«Результат работ»</w:t>
      </w:r>
      <w:r>
        <w:rPr>
          <w:b w:val="0"/>
          <w:color w:val="000000" w:themeColor="text1"/>
          <w:sz w:val="24"/>
          <w:szCs w:val="24"/>
          <w:lang w:val="ru-RU" w:eastAsia="en-US"/>
        </w:rPr>
        <w:t xml:space="preserve"> – готовый к эксплуатации Объект,</w:t>
      </w:r>
      <w:r>
        <w:rPr>
          <w:b w:val="0"/>
          <w:color w:val="000000" w:themeColor="text1"/>
          <w:sz w:val="24"/>
          <w:szCs w:val="24"/>
          <w:lang w:val="ru-RU" w:eastAsia="en-US"/>
        </w:rPr>
        <w:t xml:space="preserve"> принятый Заказчиком в Гарантийную эксплуатацию по Акту КС-11 либо Акту КС-14</w:t>
      </w:r>
      <w:r>
        <w:rPr>
          <w:color w:val="000000" w:themeColor="text1"/>
          <w:sz w:val="24"/>
          <w:szCs w:val="24"/>
        </w:rPr>
        <w:t xml:space="preserve"> </w:t>
      </w:r>
      <w:r>
        <w:rPr>
          <w:b w:val="0"/>
          <w:color w:val="000000" w:themeColor="text1"/>
          <w:sz w:val="24"/>
          <w:szCs w:val="24"/>
          <w:lang w:val="ru-RU"/>
        </w:rPr>
        <w:t>(</w:t>
      </w:r>
      <w:r>
        <w:rPr>
          <w:b w:val="0"/>
          <w:color w:val="000000" w:themeColor="text1"/>
          <w:sz w:val="24"/>
          <w:szCs w:val="24"/>
          <w:lang w:val="ru-RU" w:eastAsia="en-US"/>
        </w:rPr>
        <w:t xml:space="preserve">в случае необходимости комиссионной приемки Объекта), соответствующий требованиям, изложенным в Техническом задании (Приложение № 1 к Договору) и в Технических заданиях к </w:t>
      </w:r>
      <w:r>
        <w:rPr>
          <w:b w:val="0"/>
          <w:color w:val="000000" w:themeColor="text1"/>
          <w:sz w:val="24"/>
          <w:szCs w:val="24"/>
          <w:lang w:val="ru-RU" w:eastAsia="en-US"/>
        </w:rPr>
        <w:t>Договору.</w:t>
      </w:r>
    </w:p>
    <w:p w:rsidR="0050285D" w:rsidRDefault="00A07A5C">
      <w:pPr>
        <w:spacing w:line="240" w:lineRule="auto"/>
        <w:rPr>
          <w:bCs/>
          <w:color w:val="000000" w:themeColor="text1"/>
          <w:sz w:val="24"/>
          <w:szCs w:val="24"/>
        </w:rPr>
      </w:pPr>
      <w:r>
        <w:rPr>
          <w:b/>
          <w:color w:val="000000" w:themeColor="text1"/>
          <w:sz w:val="24"/>
          <w:szCs w:val="24"/>
          <w:lang w:eastAsia="en-US"/>
        </w:rPr>
        <w:t>«Скрытые работы»</w:t>
      </w:r>
      <w:r>
        <w:rPr>
          <w:color w:val="000000" w:themeColor="text1"/>
          <w:sz w:val="24"/>
          <w:szCs w:val="24"/>
          <w:lang w:eastAsia="en-US"/>
        </w:rPr>
        <w:t xml:space="preserve"> – </w:t>
      </w:r>
      <w:r>
        <w:rPr>
          <w:color w:val="000000" w:themeColor="text1"/>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color w:val="000000" w:themeColor="text1"/>
          <w:sz w:val="24"/>
          <w:szCs w:val="24"/>
        </w:rPr>
        <w:t xml:space="preserve">но в соответствии с технологией их проведения контроль за их осуществлением не может </w:t>
      </w:r>
      <w:r>
        <w:rPr>
          <w:bCs/>
          <w:color w:val="000000" w:themeColor="text1"/>
          <w:sz w:val="24"/>
          <w:szCs w:val="24"/>
        </w:rPr>
        <w:t>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b w:val="0"/>
          <w:color w:val="000000" w:themeColor="text1"/>
          <w:sz w:val="24"/>
          <w:szCs w:val="24"/>
          <w:lang w:val="ru-RU" w:eastAsia="en-US"/>
        </w:rPr>
        <w:t>Скрытые работы предъявляются Заказчику к осмотру и приемке по акту осв</w:t>
      </w:r>
      <w:r>
        <w:rPr>
          <w:b w:val="0"/>
          <w:color w:val="000000" w:themeColor="text1"/>
          <w:sz w:val="24"/>
          <w:szCs w:val="24"/>
          <w:lang w:val="ru-RU" w:eastAsia="en-US"/>
        </w:rPr>
        <w:t>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50285D" w:rsidRDefault="00A07A5C">
      <w:pPr>
        <w:spacing w:line="240" w:lineRule="auto"/>
        <w:rPr>
          <w:color w:val="000000" w:themeColor="text1"/>
          <w:sz w:val="24"/>
          <w:szCs w:val="24"/>
          <w:lang w:val="x-none" w:eastAsia="en-US"/>
        </w:rPr>
      </w:pPr>
      <w:r>
        <w:rPr>
          <w:b/>
          <w:color w:val="000000" w:themeColor="text1"/>
          <w:sz w:val="24"/>
          <w:szCs w:val="24"/>
          <w:lang w:eastAsia="en-US"/>
        </w:rPr>
        <w:t>«МСП»</w:t>
      </w:r>
      <w:r>
        <w:rPr>
          <w:color w:val="000000" w:themeColor="text1"/>
          <w:sz w:val="24"/>
          <w:szCs w:val="24"/>
          <w:lang w:eastAsia="en-US"/>
        </w:rPr>
        <w:t xml:space="preserve"> – субъект малого и среднего предпринимательства.</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«Строительная площадка»</w:t>
      </w:r>
      <w:r>
        <w:rPr>
          <w:b w:val="0"/>
          <w:color w:val="000000" w:themeColor="text1"/>
          <w:sz w:val="24"/>
          <w:szCs w:val="24"/>
          <w:lang w:val="ru-RU" w:eastAsia="en-US"/>
        </w:rPr>
        <w:t xml:space="preserve"> или </w:t>
      </w:r>
      <w:r>
        <w:rPr>
          <w:color w:val="000000" w:themeColor="text1"/>
          <w:sz w:val="24"/>
          <w:szCs w:val="24"/>
          <w:lang w:val="ru-RU" w:eastAsia="en-US"/>
        </w:rPr>
        <w:t>«Стройплощадка»</w:t>
      </w:r>
      <w:r>
        <w:rPr>
          <w:b w:val="0"/>
          <w:color w:val="000000" w:themeColor="text1"/>
          <w:sz w:val="24"/>
          <w:szCs w:val="24"/>
          <w:lang w:val="ru-RU" w:eastAsia="en-US"/>
        </w:rPr>
        <w:t xml:space="preserve"> – пре</w:t>
      </w:r>
      <w:r>
        <w:rPr>
          <w:b w:val="0"/>
          <w:color w:val="000000" w:themeColor="text1"/>
          <w:sz w:val="24"/>
          <w:szCs w:val="24"/>
          <w:lang w:val="ru-RU" w:eastAsia="en-US"/>
        </w:rPr>
        <w:t>доставляемая Подрядчику по акту для выполнения Работ территория в месте выполнения Работ, расположение площадки указывается в Техническом задании.</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«Субподрядчик»</w:t>
      </w:r>
      <w:r>
        <w:rPr>
          <w:b w:val="0"/>
          <w:color w:val="000000" w:themeColor="text1"/>
          <w:sz w:val="24"/>
          <w:szCs w:val="24"/>
          <w:lang w:val="ru-RU" w:eastAsia="en-US"/>
        </w:rPr>
        <w:t xml:space="preserve"> – юридическое лицо или индивидуальный предприниматель, нанятые Подрядчиком посредством заключе</w:t>
      </w:r>
      <w:r>
        <w:rPr>
          <w:b w:val="0"/>
          <w:color w:val="000000" w:themeColor="text1"/>
          <w:sz w:val="24"/>
          <w:szCs w:val="24"/>
          <w:lang w:val="ru-RU" w:eastAsia="en-US"/>
        </w:rPr>
        <w:t>ния договора для выполнения части обязательств Подрядчика по Договору, в том числе для выполнения любых Работ по Договору.</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«Технические требования»</w:t>
      </w:r>
      <w:r>
        <w:rPr>
          <w:b w:val="0"/>
          <w:color w:val="000000" w:themeColor="text1"/>
          <w:sz w:val="24"/>
          <w:szCs w:val="24"/>
          <w:lang w:val="ru-RU" w:eastAsia="en-US"/>
        </w:rPr>
        <w:t xml:space="preserve"> – документ, содержащий общий объем и состав Работ по Договору и требования Заказчика к выполнению Подрядчико</w:t>
      </w:r>
      <w:r>
        <w:rPr>
          <w:b w:val="0"/>
          <w:color w:val="000000" w:themeColor="text1"/>
          <w:sz w:val="24"/>
          <w:szCs w:val="24"/>
          <w:lang w:val="ru-RU" w:eastAsia="en-US"/>
        </w:rPr>
        <w:t>м Работ по Договору в целом.</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«Техническое задание»</w:t>
      </w:r>
      <w:r>
        <w:rPr>
          <w:b w:val="0"/>
          <w:color w:val="000000" w:themeColor="text1"/>
          <w:sz w:val="24"/>
          <w:szCs w:val="24"/>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w:t>
      </w:r>
      <w:r>
        <w:rPr>
          <w:b w:val="0"/>
          <w:color w:val="000000" w:themeColor="text1"/>
          <w:sz w:val="24"/>
          <w:szCs w:val="24"/>
          <w:lang w:val="ru-RU" w:eastAsia="en-US"/>
        </w:rPr>
        <w:t>бот по указанному Объекту.</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«Цена Договора»</w:t>
      </w:r>
      <w:r>
        <w:rPr>
          <w:b w:val="0"/>
          <w:color w:val="000000" w:themeColor="text1"/>
          <w:sz w:val="24"/>
          <w:szCs w:val="24"/>
          <w:lang w:val="ru-RU" w:eastAsia="en-US"/>
        </w:rPr>
        <w:t xml:space="preserve"> – сумма, определяемая в соответствии с разделом 4 Договора, включающая компенсацию всех издержек Подрядчика и причитающееся ему вознаграждение, а также инфляционные риски</w:t>
      </w:r>
      <w:r>
        <w:rPr>
          <w:color w:val="000000" w:themeColor="text1"/>
          <w:sz w:val="24"/>
          <w:szCs w:val="24"/>
        </w:rPr>
        <w:t xml:space="preserve"> </w:t>
      </w:r>
      <w:r>
        <w:rPr>
          <w:b w:val="0"/>
          <w:color w:val="000000" w:themeColor="text1"/>
          <w:sz w:val="24"/>
          <w:szCs w:val="24"/>
          <w:lang w:val="ru-RU" w:eastAsia="en-US"/>
        </w:rPr>
        <w:t xml:space="preserve">на весь период действия Договора. </w:t>
      </w:r>
    </w:p>
    <w:p w:rsidR="0050285D" w:rsidRDefault="00A07A5C">
      <w:pPr>
        <w:pStyle w:val="30"/>
        <w:keepNext w:val="0"/>
        <w:widowControl w:val="0"/>
        <w:spacing w:before="0" w:after="0"/>
        <w:ind w:firstLine="567"/>
        <w:jc w:val="both"/>
        <w:textAlignment w:val="baseline"/>
        <w:rPr>
          <w:b w:val="0"/>
          <w:color w:val="000000" w:themeColor="text1"/>
          <w:sz w:val="24"/>
          <w:szCs w:val="24"/>
          <w:lang w:val="ru-RU" w:eastAsia="en-US"/>
        </w:rPr>
      </w:pPr>
      <w:r>
        <w:rPr>
          <w:color w:val="000000" w:themeColor="text1"/>
          <w:sz w:val="24"/>
          <w:szCs w:val="24"/>
          <w:lang w:val="ru-RU" w:eastAsia="en-US"/>
        </w:rPr>
        <w:t>«Этап Р</w:t>
      </w:r>
      <w:r>
        <w:rPr>
          <w:color w:val="000000" w:themeColor="text1"/>
          <w:sz w:val="24"/>
          <w:szCs w:val="24"/>
          <w:lang w:val="ru-RU" w:eastAsia="en-US"/>
        </w:rPr>
        <w:t>абот»</w:t>
      </w:r>
      <w:r>
        <w:rPr>
          <w:b w:val="0"/>
          <w:color w:val="000000" w:themeColor="text1"/>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w:t>
      </w:r>
    </w:p>
    <w:p w:rsidR="0050285D" w:rsidRDefault="00A07A5C">
      <w:pPr>
        <w:pStyle w:val="30"/>
        <w:keepNext w:val="0"/>
        <w:widowControl w:val="0"/>
        <w:spacing w:before="0" w:after="0"/>
        <w:ind w:firstLine="567"/>
        <w:jc w:val="both"/>
        <w:textAlignment w:val="baseline"/>
        <w:rPr>
          <w:bCs/>
          <w:color w:val="000000" w:themeColor="text1"/>
          <w:sz w:val="24"/>
          <w:szCs w:val="24"/>
        </w:rPr>
      </w:pPr>
      <w:r>
        <w:rPr>
          <w:b w:val="0"/>
          <w:color w:val="000000" w:themeColor="text1"/>
          <w:sz w:val="24"/>
          <w:szCs w:val="24"/>
          <w:lang w:val="ru-RU" w:eastAsia="en-US"/>
        </w:rPr>
        <w:t xml:space="preserve">Этап </w:t>
      </w:r>
      <w:r>
        <w:rPr>
          <w:b w:val="0"/>
          <w:color w:val="000000" w:themeColor="text1"/>
          <w:sz w:val="24"/>
          <w:szCs w:val="24"/>
          <w:lang w:val="ru-RU" w:eastAsia="en-US"/>
        </w:rPr>
        <w:t>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w:t>
      </w:r>
      <w:r>
        <w:rPr>
          <w:b w:val="0"/>
          <w:color w:val="000000" w:themeColor="text1"/>
          <w:sz w:val="24"/>
          <w:szCs w:val="24"/>
          <w:lang w:val="ru-RU" w:eastAsia="en-US"/>
        </w:rPr>
        <w:t>иком в соответствии с разделом 5 Договора. В ином случае считается, что приемке Заказчиком подлежит только Результат Работ в целом</w:t>
      </w:r>
      <w:r>
        <w:rPr>
          <w:b w:val="0"/>
          <w:color w:val="000000" w:themeColor="text1"/>
          <w:sz w:val="24"/>
          <w:szCs w:val="24"/>
        </w:rPr>
        <w:t>.</w:t>
      </w:r>
    </w:p>
    <w:p w:rsidR="0050285D" w:rsidRDefault="0050285D">
      <w:pPr>
        <w:spacing w:line="240" w:lineRule="auto"/>
        <w:ind w:firstLine="0"/>
        <w:rPr>
          <w:color w:val="000000" w:themeColor="text1"/>
          <w:sz w:val="24"/>
          <w:szCs w:val="24"/>
          <w:lang w:val="x-none" w:eastAsia="x-none"/>
        </w:rPr>
      </w:pPr>
    </w:p>
    <w:p w:rsidR="0050285D" w:rsidRDefault="00A07A5C">
      <w:pPr>
        <w:pStyle w:val="af6"/>
        <w:numPr>
          <w:ilvl w:val="0"/>
          <w:numId w:val="4"/>
        </w:numPr>
        <w:shd w:val="clear" w:color="auto" w:fill="FFFFFF"/>
        <w:tabs>
          <w:tab w:val="left" w:pos="284"/>
        </w:tabs>
        <w:ind w:left="0" w:firstLine="0"/>
        <w:jc w:val="center"/>
        <w:rPr>
          <w:b/>
          <w:bCs/>
          <w:color w:val="000000" w:themeColor="text1"/>
        </w:rPr>
      </w:pPr>
      <w:r>
        <w:rPr>
          <w:b/>
          <w:bCs/>
          <w:color w:val="000000" w:themeColor="text1"/>
        </w:rPr>
        <w:t>Предмет Договора</w:t>
      </w:r>
    </w:p>
    <w:p w:rsidR="0050285D" w:rsidRDefault="00A07A5C">
      <w:pPr>
        <w:pStyle w:val="af6"/>
        <w:numPr>
          <w:ilvl w:val="1"/>
          <w:numId w:val="4"/>
        </w:numPr>
        <w:shd w:val="clear" w:color="auto" w:fill="FFFFFF"/>
        <w:tabs>
          <w:tab w:val="left" w:pos="1134"/>
        </w:tabs>
        <w:ind w:left="0" w:firstLine="567"/>
        <w:jc w:val="both"/>
        <w:rPr>
          <w:bCs/>
          <w:color w:val="000000" w:themeColor="text1"/>
        </w:rPr>
      </w:pPr>
      <w:bookmarkStart w:id="5" w:name="_Ref361410951"/>
      <w:r>
        <w:rPr>
          <w:bCs/>
          <w:color w:val="000000" w:themeColor="text1"/>
        </w:rPr>
        <w:t xml:space="preserve">Подрядчик обязуется по заданию Заказчика в соответствии с Техническим заданием (Приложение № 1 к Договору) </w:t>
      </w:r>
      <w:r>
        <w:rPr>
          <w:color w:val="000000" w:themeColor="text1"/>
        </w:rPr>
        <w:t xml:space="preserve">разработать проектно-сметную документацию и выполнить строительно-монтажные работы по реконструкции (строительству) </w:t>
      </w:r>
      <w:r>
        <w:rPr>
          <w:iCs/>
          <w:color w:val="000000" w:themeColor="text1"/>
        </w:rPr>
        <w:t>объектов в рамках</w:t>
      </w:r>
      <w:r>
        <w:rPr>
          <w:b/>
          <w:i/>
          <w:iCs/>
          <w:color w:val="000000" w:themeColor="text1"/>
        </w:rPr>
        <w:t xml:space="preserve"> </w:t>
      </w:r>
      <w:r>
        <w:rPr>
          <w:b/>
          <w:i/>
          <w:color w:val="000000" w:themeColor="text1"/>
        </w:rPr>
        <w:t xml:space="preserve"> «Выполнения ме</w:t>
      </w:r>
      <w:r>
        <w:rPr>
          <w:b/>
          <w:i/>
          <w:color w:val="000000" w:themeColor="text1"/>
        </w:rPr>
        <w:t>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"Приморские северные электрические сети" филиала АО "ДРСК" "Приморские электрические сети" в рамках инвест</w:t>
      </w:r>
      <w:r>
        <w:rPr>
          <w:b/>
          <w:i/>
          <w:color w:val="000000" w:themeColor="text1"/>
        </w:rPr>
        <w:t>иционной программы в составе мероприятий по Г-ПЭС-1, Г-ПЭС-2, Г-ПЭС-5, Г-ПЭС-6»</w:t>
      </w:r>
      <w:r>
        <w:rPr>
          <w:bCs/>
          <w:color w:val="000000" w:themeColor="text1"/>
        </w:rPr>
        <w:t>,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w:t>
      </w:r>
      <w:r>
        <w:rPr>
          <w:bCs/>
          <w:color w:val="000000" w:themeColor="text1"/>
        </w:rPr>
        <w:t>овора.</w:t>
      </w:r>
      <w:bookmarkEnd w:id="5"/>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В состав Работ по Договору входят:</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lastRenderedPageBreak/>
        <w:t>Обследования, изыскания, разработка Рабочей документации (далее – Проектные работы);</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Подготовка территории строительства;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Строительно-монтажные работы.</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Общий объем и состав Работ по Договору определяется Технически</w:t>
      </w:r>
      <w:r>
        <w:rPr>
          <w:bCs/>
          <w:color w:val="000000" w:themeColor="text1"/>
        </w:rPr>
        <w:t xml:space="preserve">м заданием (Приложение № 1 к Договору). </w:t>
      </w:r>
      <w:r>
        <w:rPr>
          <w:color w:val="000000" w:themeColor="text1"/>
        </w:rPr>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Pr>
          <w:bCs/>
          <w:color w:val="000000" w:themeColor="text1"/>
        </w:rPr>
        <w:t>Работы по Договору подле</w:t>
      </w:r>
      <w:r>
        <w:rPr>
          <w:bCs/>
          <w:color w:val="000000" w:themeColor="text1"/>
        </w:rPr>
        <w:t>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 xml:space="preserve">Работы по Договору выполняются для нужд филиала АО «ДРСК» «ПЭС». </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Место выполнения Работ: Приморский край</w:t>
      </w:r>
      <w:r>
        <w:rPr>
          <w:color w:val="000000" w:themeColor="text1"/>
        </w:rPr>
        <w:t>.</w:t>
      </w:r>
    </w:p>
    <w:p w:rsidR="0050285D" w:rsidRDefault="00A07A5C">
      <w:pPr>
        <w:pStyle w:val="af6"/>
        <w:numPr>
          <w:ilvl w:val="1"/>
          <w:numId w:val="4"/>
        </w:numPr>
        <w:shd w:val="clear" w:color="auto" w:fill="FFFFFF"/>
        <w:tabs>
          <w:tab w:val="left" w:pos="1134"/>
        </w:tabs>
        <w:ind w:left="0" w:firstLine="567"/>
        <w:jc w:val="both"/>
        <w:rPr>
          <w:bCs/>
          <w:color w:val="000000" w:themeColor="text1"/>
        </w:rPr>
      </w:pPr>
      <w:bookmarkStart w:id="6" w:name="_Ref361320424"/>
      <w:r>
        <w:rPr>
          <w:bCs/>
          <w:color w:val="000000" w:themeColor="text1"/>
        </w:rPr>
        <w:t xml:space="preserve">Работы </w:t>
      </w:r>
      <w:r>
        <w:rPr>
          <w:bCs/>
          <w:color w:val="000000" w:themeColor="text1"/>
        </w:rPr>
        <w:t>выполняются Подрядчиком в следующие сроки:</w:t>
      </w:r>
      <w:bookmarkEnd w:id="6"/>
    </w:p>
    <w:p w:rsidR="0050285D" w:rsidRDefault="00A07A5C">
      <w:pPr>
        <w:pStyle w:val="af6"/>
        <w:numPr>
          <w:ilvl w:val="2"/>
          <w:numId w:val="4"/>
        </w:numPr>
        <w:shd w:val="clear" w:color="auto" w:fill="FFFFFF"/>
        <w:tabs>
          <w:tab w:val="left" w:pos="1134"/>
        </w:tabs>
        <w:ind w:left="0" w:firstLine="567"/>
        <w:jc w:val="both"/>
        <w:rPr>
          <w:color w:val="000000" w:themeColor="text1"/>
        </w:rPr>
      </w:pPr>
      <w:r>
        <w:rPr>
          <w:bCs/>
          <w:color w:val="000000" w:themeColor="text1"/>
        </w:rPr>
        <w:t xml:space="preserve">начало выполнения Работ: </w:t>
      </w:r>
      <w:r>
        <w:rPr>
          <w:b/>
          <w:i/>
          <w:color w:val="000000" w:themeColor="text1"/>
        </w:rPr>
        <w:t>с момента заключения Договора</w:t>
      </w:r>
      <w:r>
        <w:rPr>
          <w:color w:val="000000" w:themeColor="text1"/>
        </w:rPr>
        <w:t>;</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bCs/>
          <w:color w:val="000000" w:themeColor="text1"/>
        </w:rPr>
        <w:t>окончание выполнения Работ:</w:t>
      </w:r>
      <w:r>
        <w:rPr>
          <w:color w:val="000000" w:themeColor="text1"/>
        </w:rPr>
        <w:t xml:space="preserve"> </w:t>
      </w:r>
      <w:r>
        <w:rPr>
          <w:b/>
          <w:i/>
          <w:color w:val="000000" w:themeColor="text1"/>
        </w:rPr>
        <w:t>до 31.12.2024 г.</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 xml:space="preserve">Выполнение Работ осуществляется поэтапно. </w:t>
      </w:r>
      <w:r>
        <w:rPr>
          <w:color w:val="000000" w:themeColor="text1"/>
        </w:rPr>
        <w:t>Промежуточные сроки выполнения работ стороны установят в Календарных г</w:t>
      </w:r>
      <w:r>
        <w:rPr>
          <w:color w:val="000000" w:themeColor="text1"/>
        </w:rPr>
        <w:t xml:space="preserve">рафиках к дополнительным соглашениям к настоящему Договору, составленных на основании Технического задания Заказчика </w:t>
      </w:r>
      <w:r>
        <w:rPr>
          <w:bCs/>
          <w:color w:val="000000" w:themeColor="text1"/>
        </w:rPr>
        <w:t>в рамках общих сроков, указанных в пункте 1.6 Договора.</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 xml:space="preserve">Работы, указанные в </w:t>
      </w:r>
      <w:r>
        <w:rPr>
          <w:color w:val="000000" w:themeColor="text1"/>
        </w:rPr>
        <w:t>пункте 1.1</w:t>
      </w:r>
      <w:r>
        <w:rPr>
          <w:bCs/>
          <w:color w:val="000000" w:themeColor="text1"/>
        </w:rPr>
        <w:t xml:space="preserve"> Договора, подлежат выполнению в отношении Объектов, </w:t>
      </w:r>
      <w:r>
        <w:rPr>
          <w:bCs/>
          <w:color w:val="000000" w:themeColor="text1"/>
        </w:rPr>
        <w:t>указанных Сторонами в дополнительных соглашениях к настоящему Договору.</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Дополнительные соглашения, указанные в п.1.3, 1.7 и 1.8 настоящего договора подписываются Подрядчиком в течение 5 (пяти) календарных дней с момента получения оферты дополнительного сог</w:t>
      </w:r>
      <w:r>
        <w:rPr>
          <w:bCs/>
          <w:color w:val="000000" w:themeColor="text1"/>
        </w:rPr>
        <w:t>лашения от Заказчика.</w:t>
      </w:r>
    </w:p>
    <w:p w:rsidR="0050285D" w:rsidRDefault="0050285D">
      <w:pPr>
        <w:pStyle w:val="af6"/>
        <w:shd w:val="clear" w:color="auto" w:fill="FFFFFF"/>
        <w:ind w:left="0"/>
        <w:jc w:val="both"/>
        <w:rPr>
          <w:bCs/>
          <w:color w:val="000000" w:themeColor="text1"/>
        </w:rPr>
      </w:pPr>
    </w:p>
    <w:p w:rsidR="0050285D" w:rsidRDefault="00A07A5C">
      <w:pPr>
        <w:pStyle w:val="af6"/>
        <w:numPr>
          <w:ilvl w:val="0"/>
          <w:numId w:val="4"/>
        </w:numPr>
        <w:shd w:val="clear" w:color="auto" w:fill="FFFFFF"/>
        <w:tabs>
          <w:tab w:val="left" w:pos="284"/>
        </w:tabs>
        <w:ind w:left="0" w:firstLine="0"/>
        <w:jc w:val="center"/>
        <w:rPr>
          <w:b/>
          <w:bCs/>
          <w:color w:val="000000" w:themeColor="text1"/>
        </w:rPr>
      </w:pPr>
      <w:r>
        <w:rPr>
          <w:b/>
          <w:bCs/>
          <w:color w:val="000000" w:themeColor="text1"/>
        </w:rPr>
        <w:t>Права и обязанности Сторон</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u w:val="single"/>
        </w:rPr>
        <w:t>Заказчик обязан</w:t>
      </w:r>
      <w:r>
        <w:rPr>
          <w:bCs/>
          <w:color w:val="000000" w:themeColor="text1"/>
        </w:rPr>
        <w:t>:</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color w:val="000000" w:themeColor="text1"/>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50285D" w:rsidRDefault="00A07A5C">
      <w:pPr>
        <w:shd w:val="clear" w:color="auto" w:fill="FFFFFF"/>
        <w:tabs>
          <w:tab w:val="left" w:pos="1134"/>
        </w:tabs>
        <w:spacing w:line="240" w:lineRule="auto"/>
        <w:rPr>
          <w:bCs/>
          <w:color w:val="000000" w:themeColor="text1"/>
          <w:sz w:val="24"/>
          <w:szCs w:val="24"/>
        </w:rPr>
      </w:pPr>
      <w:r>
        <w:rPr>
          <w:bCs/>
          <w:color w:val="000000" w:themeColor="text1"/>
          <w:sz w:val="24"/>
          <w:szCs w:val="24"/>
        </w:rPr>
        <w:t xml:space="preserve">В течение двух рабочих дней с </w:t>
      </w:r>
      <w:r>
        <w:rPr>
          <w:bCs/>
          <w:color w:val="000000" w:themeColor="text1"/>
          <w:sz w:val="24"/>
          <w:szCs w:val="24"/>
        </w:rPr>
        <w:t>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bCs/>
          <w:color w:val="000000" w:themeColor="text1"/>
        </w:rPr>
        <w:t>В течение 3 (трех) рабочих дней с даты подписания сторонами допол</w:t>
      </w:r>
      <w:r>
        <w:rPr>
          <w:bCs/>
          <w:color w:val="000000" w:themeColor="text1"/>
        </w:rPr>
        <w:t>нительных соглашений. Установленных в п.1.9 настоящего Договора, но не ранее получения соответствующего письменного запроса Подрядчика, передать (предоставить) последнему:</w:t>
      </w:r>
    </w:p>
    <w:p w:rsidR="0050285D" w:rsidRDefault="00A07A5C">
      <w:pPr>
        <w:pStyle w:val="af6"/>
        <w:numPr>
          <w:ilvl w:val="0"/>
          <w:numId w:val="10"/>
        </w:numPr>
        <w:shd w:val="clear" w:color="auto" w:fill="FFFFFF"/>
        <w:tabs>
          <w:tab w:val="left" w:pos="1134"/>
        </w:tabs>
        <w:ind w:left="0" w:firstLine="567"/>
        <w:jc w:val="both"/>
        <w:rPr>
          <w:color w:val="000000" w:themeColor="text1"/>
        </w:rPr>
      </w:pPr>
      <w:r>
        <w:rPr>
          <w:color w:val="000000" w:themeColor="text1"/>
        </w:rPr>
        <w:t xml:space="preserve">место производства Работ по соответствующим актам сдачи-приемки (Приложение № 3.1 к </w:t>
      </w:r>
      <w:r>
        <w:rPr>
          <w:color w:val="000000" w:themeColor="text1"/>
        </w:rPr>
        <w:t>Договору);</w:t>
      </w:r>
    </w:p>
    <w:p w:rsidR="0050285D" w:rsidRDefault="00A07A5C">
      <w:pPr>
        <w:pStyle w:val="af6"/>
        <w:numPr>
          <w:ilvl w:val="0"/>
          <w:numId w:val="10"/>
        </w:numPr>
        <w:shd w:val="clear" w:color="auto" w:fill="FFFFFF"/>
        <w:tabs>
          <w:tab w:val="left" w:pos="1134"/>
        </w:tabs>
        <w:ind w:left="0" w:firstLine="567"/>
        <w:jc w:val="both"/>
        <w:rPr>
          <w:color w:val="000000" w:themeColor="text1"/>
        </w:rPr>
      </w:pPr>
      <w:bookmarkStart w:id="7" w:name="_Ref361396847"/>
      <w:bookmarkStart w:id="8" w:name="_Ref361320734"/>
      <w:bookmarkStart w:id="9" w:name="_Ref361401696"/>
      <w:r>
        <w:rPr>
          <w:bCs/>
          <w:color w:val="000000" w:themeColor="text1"/>
        </w:rPr>
        <w:t>техническую и иную документацию, указанную в Техническом задании,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bookmarkEnd w:id="7"/>
      <w:bookmarkEnd w:id="8"/>
      <w:bookmarkEnd w:id="9"/>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Ознакомить Подрядчика</w:t>
      </w:r>
      <w:r>
        <w:rPr>
          <w:bCs/>
          <w:color w:val="000000" w:themeColor="text1"/>
        </w:rPr>
        <w:t xml:space="preserve">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Принять и оплатить выполненные Подрядчиком Работы на условиях, по це</w:t>
      </w:r>
      <w:r>
        <w:rPr>
          <w:bCs/>
          <w:color w:val="000000" w:themeColor="text1"/>
        </w:rPr>
        <w:t>не и в сроки, предусмотренные Договором.</w:t>
      </w:r>
    </w:p>
    <w:p w:rsidR="0050285D" w:rsidRDefault="00A07A5C">
      <w:pPr>
        <w:pStyle w:val="af6"/>
        <w:numPr>
          <w:ilvl w:val="2"/>
          <w:numId w:val="4"/>
        </w:numPr>
        <w:tabs>
          <w:tab w:val="left" w:pos="1134"/>
        </w:tabs>
        <w:ind w:left="0" w:firstLine="567"/>
        <w:jc w:val="both"/>
        <w:rPr>
          <w:bCs/>
          <w:color w:val="000000" w:themeColor="text1"/>
        </w:rPr>
      </w:pPr>
      <w:r>
        <w:rPr>
          <w:bCs/>
          <w:color w:val="000000" w:themeColor="text1"/>
        </w:rPr>
        <w:t>Производить освидетельствование (приемку) Скрытых работ.</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w:t>
      </w:r>
      <w:r>
        <w:rPr>
          <w:color w:val="000000" w:themeColor="text1"/>
        </w:rPr>
        <w:t>Подрядчику указание о предоставлении прав персоналу Подрядчика для ведения работ по договору.</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Выполнять иные обязанности, предусмотренные Договором.</w:t>
      </w:r>
    </w:p>
    <w:p w:rsidR="0050285D" w:rsidRDefault="0050285D">
      <w:pPr>
        <w:spacing w:line="240" w:lineRule="auto"/>
        <w:ind w:firstLine="0"/>
        <w:rPr>
          <w:color w:val="000000" w:themeColor="text1"/>
          <w:sz w:val="24"/>
          <w:szCs w:val="24"/>
        </w:rPr>
      </w:pP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u w:val="single"/>
        </w:rPr>
        <w:t>Заказчик имеет право</w:t>
      </w:r>
      <w:r>
        <w:rPr>
          <w:bCs/>
          <w:color w:val="000000" w:themeColor="text1"/>
        </w:rPr>
        <w:t>:</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 xml:space="preserve">Самостоятельно или с привлечением третьих лиц осуществлять контроль, в том числе </w:t>
      </w:r>
      <w:r>
        <w:rPr>
          <w:bCs/>
          <w:color w:val="000000" w:themeColor="text1"/>
        </w:rPr>
        <w:t>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w:t>
      </w:r>
      <w:r>
        <w:rPr>
          <w:bCs/>
          <w:color w:val="000000" w:themeColor="text1"/>
        </w:rPr>
        <w:t>ает с Подрядчика ответственности за ненадлежащее выполнение Работ.</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w:t>
      </w:r>
      <w:r>
        <w:rPr>
          <w:bCs/>
          <w:color w:val="000000" w:themeColor="text1"/>
        </w:rPr>
        <w:t xml:space="preserve">дирования материалов, Оборудования, осуществлять осмотр такого помещения по первому требованию и в присутствии представителя Подрядчика. </w:t>
      </w:r>
    </w:p>
    <w:p w:rsidR="0050285D" w:rsidRDefault="00A07A5C">
      <w:pPr>
        <w:pStyle w:val="af6"/>
        <w:numPr>
          <w:ilvl w:val="2"/>
          <w:numId w:val="4"/>
        </w:numPr>
        <w:shd w:val="clear" w:color="auto" w:fill="FFFFFF"/>
        <w:tabs>
          <w:tab w:val="left" w:pos="1134"/>
        </w:tabs>
        <w:ind w:left="0" w:firstLine="567"/>
        <w:jc w:val="both"/>
        <w:rPr>
          <w:bCs/>
          <w:color w:val="000000" w:themeColor="text1"/>
        </w:rPr>
      </w:pPr>
      <w:bookmarkStart w:id="10" w:name="_Ref361334652"/>
      <w:r>
        <w:rPr>
          <w:bCs/>
          <w:color w:val="000000" w:themeColor="text1"/>
        </w:rPr>
        <w:t xml:space="preserve">Приостанавливать осуществление любых платежей (независимо от наличия оснований и наступления сроков таких платежей) и </w:t>
      </w:r>
      <w:r>
        <w:rPr>
          <w:bCs/>
          <w:color w:val="000000" w:themeColor="text1"/>
        </w:rPr>
        <w:t>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w:t>
      </w:r>
      <w:r>
        <w:rPr>
          <w:bCs/>
          <w:color w:val="000000" w:themeColor="text1"/>
        </w:rPr>
        <w:t xml:space="preserve">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w:t>
      </w:r>
      <w:r>
        <w:rPr>
          <w:bCs/>
          <w:color w:val="000000" w:themeColor="text1"/>
        </w:rPr>
        <w:t>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w:t>
      </w:r>
      <w:r>
        <w:rPr>
          <w:bCs/>
          <w:color w:val="000000" w:themeColor="text1"/>
        </w:rPr>
        <w:t>ановленный Договором, Заказчик вправе отказаться от его исполнения и потребовать возмещения причиненных убытков.</w:t>
      </w:r>
      <w:bookmarkEnd w:id="10"/>
      <w:r>
        <w:rPr>
          <w:bCs/>
          <w:color w:val="000000" w:themeColor="text1"/>
        </w:rPr>
        <w:t xml:space="preserve"> </w:t>
      </w:r>
    </w:p>
    <w:p w:rsidR="0050285D" w:rsidRDefault="00A07A5C">
      <w:pPr>
        <w:pStyle w:val="af6"/>
        <w:numPr>
          <w:ilvl w:val="2"/>
          <w:numId w:val="4"/>
        </w:numPr>
        <w:shd w:val="clear" w:color="auto" w:fill="FFFFFF"/>
        <w:tabs>
          <w:tab w:val="left" w:pos="1134"/>
        </w:tabs>
        <w:ind w:left="0" w:firstLine="567"/>
        <w:jc w:val="both"/>
        <w:rPr>
          <w:bCs/>
          <w:color w:val="000000" w:themeColor="text1"/>
        </w:rPr>
      </w:pPr>
      <w:bookmarkStart w:id="11" w:name="_Ref361334468"/>
      <w:r>
        <w:rPr>
          <w:bCs/>
          <w:color w:val="000000" w:themeColor="text1"/>
        </w:rPr>
        <w:t>Изымать пропуска и не допускать на территорию Заказчика работников Подрядчика и / или привлеченных им Субподрядчиков при выявлении нарушений т</w:t>
      </w:r>
      <w:r>
        <w:rPr>
          <w:bCs/>
          <w:color w:val="000000" w:themeColor="text1"/>
        </w:rPr>
        <w:t>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50285D" w:rsidRDefault="00A07A5C">
      <w:pPr>
        <w:pStyle w:val="af6"/>
        <w:numPr>
          <w:ilvl w:val="2"/>
          <w:numId w:val="4"/>
        </w:numPr>
        <w:shd w:val="clear" w:color="auto" w:fill="FFFFFF"/>
        <w:tabs>
          <w:tab w:val="left" w:pos="1134"/>
        </w:tabs>
        <w:ind w:left="0" w:firstLine="567"/>
        <w:jc w:val="both"/>
        <w:rPr>
          <w:bCs/>
          <w:color w:val="000000" w:themeColor="text1"/>
        </w:rPr>
      </w:pPr>
      <w:bookmarkStart w:id="12" w:name="_Ref361319348"/>
      <w:r>
        <w:rPr>
          <w:bCs/>
          <w:color w:val="000000" w:themeColor="text1"/>
        </w:rPr>
        <w:t>Вносить изменения в Технич</w:t>
      </w:r>
      <w:r>
        <w:rPr>
          <w:bCs/>
          <w:color w:val="000000" w:themeColor="text1"/>
        </w:rPr>
        <w:t>еское задание (Приложение № 1</w:t>
      </w:r>
      <w:r>
        <w:rPr>
          <w:color w:val="000000" w:themeColor="text1"/>
        </w:rPr>
        <w:t xml:space="preserve"> к Договору</w:t>
      </w:r>
      <w:r>
        <w:rPr>
          <w:bCs/>
          <w:color w:val="000000" w:themeColor="text1"/>
        </w:rPr>
        <w:t>)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w:t>
      </w:r>
      <w:r>
        <w:rPr>
          <w:bCs/>
          <w:color w:val="000000" w:themeColor="text1"/>
        </w:rPr>
        <w:t>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Давать Подрядчику указания о способе выполнения Работ, если такие ука</w:t>
      </w:r>
      <w:r>
        <w:rPr>
          <w:bCs/>
          <w:color w:val="000000" w:themeColor="text1"/>
        </w:rPr>
        <w:t>зания не противоречат условиям Договора и не являются вмешательством в деятельность Подрядчика.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w:t>
      </w:r>
      <w:r>
        <w:rPr>
          <w:bCs/>
          <w:color w:val="000000" w:themeColor="text1"/>
        </w:rPr>
        <w:t>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 случае необходимости приостановки Работ по Договору давать Подрядчику распоряжение о конс</w:t>
      </w:r>
      <w:r>
        <w:rPr>
          <w:bCs/>
          <w:color w:val="000000" w:themeColor="text1"/>
        </w:rPr>
        <w:t>ервации результата фактически выполненных Работ.</w:t>
      </w:r>
    </w:p>
    <w:p w:rsidR="0050285D" w:rsidRDefault="00A07A5C">
      <w:pPr>
        <w:shd w:val="clear" w:color="auto" w:fill="FFFFFF"/>
        <w:tabs>
          <w:tab w:val="left" w:pos="1134"/>
        </w:tabs>
        <w:spacing w:line="240" w:lineRule="auto"/>
        <w:rPr>
          <w:bCs/>
          <w:color w:val="000000" w:themeColor="text1"/>
          <w:sz w:val="24"/>
          <w:szCs w:val="24"/>
        </w:rPr>
      </w:pPr>
      <w:r>
        <w:rPr>
          <w:bCs/>
          <w:color w:val="000000" w:themeColor="text1"/>
          <w:sz w:val="24"/>
          <w:szCs w:val="24"/>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w:t>
      </w:r>
      <w:r>
        <w:rPr>
          <w:bCs/>
          <w:color w:val="000000" w:themeColor="text1"/>
          <w:sz w:val="24"/>
          <w:szCs w:val="24"/>
        </w:rPr>
        <w:t>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 случае нарушения Подрядчиком п.2.3.10 настоящего договор</w:t>
      </w:r>
      <w:r>
        <w:rPr>
          <w:bCs/>
          <w:color w:val="000000" w:themeColor="text1"/>
        </w:rPr>
        <w:t>а Заказчик имеет право:</w:t>
      </w:r>
    </w:p>
    <w:p w:rsidR="0050285D" w:rsidRDefault="00A07A5C">
      <w:pPr>
        <w:tabs>
          <w:tab w:val="left" w:pos="1134"/>
        </w:tabs>
        <w:spacing w:line="240" w:lineRule="auto"/>
        <w:rPr>
          <w:bCs/>
          <w:color w:val="000000" w:themeColor="text1"/>
          <w:sz w:val="24"/>
          <w:szCs w:val="24"/>
        </w:rPr>
      </w:pPr>
      <w:r>
        <w:rPr>
          <w:bCs/>
          <w:color w:val="000000" w:themeColor="text1"/>
          <w:sz w:val="24"/>
          <w:szCs w:val="24"/>
        </w:rPr>
        <w:t>- о</w:t>
      </w:r>
      <w:r>
        <w:rPr>
          <w:color w:val="000000" w:themeColor="text1"/>
          <w:sz w:val="24"/>
          <w:szCs w:val="24"/>
        </w:rPr>
        <w:t xml:space="preserve">тказать в допуске к работам </w:t>
      </w:r>
      <w:r>
        <w:rPr>
          <w:bCs/>
          <w:color w:val="000000" w:themeColor="text1"/>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0285D" w:rsidRDefault="00A07A5C">
      <w:pPr>
        <w:tabs>
          <w:tab w:val="left" w:pos="1134"/>
        </w:tabs>
        <w:spacing w:line="240" w:lineRule="auto"/>
        <w:rPr>
          <w:bCs/>
          <w:color w:val="000000" w:themeColor="text1"/>
          <w:sz w:val="24"/>
          <w:szCs w:val="24"/>
        </w:rPr>
      </w:pPr>
      <w:r>
        <w:rPr>
          <w:bCs/>
          <w:color w:val="000000" w:themeColor="text1"/>
          <w:sz w:val="24"/>
          <w:szCs w:val="24"/>
        </w:rPr>
        <w:t>либо</w:t>
      </w:r>
    </w:p>
    <w:p w:rsidR="0050285D" w:rsidRDefault="00A07A5C">
      <w:pPr>
        <w:tabs>
          <w:tab w:val="left" w:pos="1134"/>
        </w:tabs>
        <w:spacing w:line="240" w:lineRule="auto"/>
        <w:rPr>
          <w:color w:val="000000" w:themeColor="text1"/>
          <w:sz w:val="24"/>
          <w:szCs w:val="24"/>
        </w:rPr>
      </w:pPr>
      <w:r>
        <w:rPr>
          <w:bCs/>
          <w:color w:val="000000" w:themeColor="text1"/>
          <w:sz w:val="24"/>
          <w:szCs w:val="24"/>
        </w:rPr>
        <w:t xml:space="preserve">- допустить работников Подрядчика к работам в </w:t>
      </w:r>
      <w:r>
        <w:rPr>
          <w:bCs/>
          <w:color w:val="000000" w:themeColor="text1"/>
          <w:sz w:val="24"/>
          <w:szCs w:val="24"/>
        </w:rPr>
        <w:t>соответствии с п.2.1.7</w:t>
      </w:r>
      <w:r>
        <w:rPr>
          <w:color w:val="000000" w:themeColor="text1"/>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w:t>
      </w:r>
      <w:r>
        <w:rPr>
          <w:color w:val="000000" w:themeColor="text1"/>
          <w:sz w:val="24"/>
          <w:szCs w:val="24"/>
        </w:rPr>
        <w:t>мотрению Заказчика, путем вычета суммы штрафа из стоимости фактически выполненных Подрядчиком и принятых Заказчиком работ.</w:t>
      </w:r>
    </w:p>
    <w:p w:rsidR="0050285D" w:rsidRDefault="0050285D">
      <w:pPr>
        <w:pStyle w:val="af6"/>
        <w:shd w:val="clear" w:color="auto" w:fill="FFFFFF"/>
        <w:ind w:left="0"/>
        <w:jc w:val="both"/>
        <w:rPr>
          <w:bCs/>
          <w:color w:val="000000" w:themeColor="text1"/>
        </w:rPr>
      </w:pP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u w:val="single"/>
        </w:rPr>
        <w:t>Подрядчик обязан</w:t>
      </w:r>
      <w:r>
        <w:rPr>
          <w:bCs/>
          <w:color w:val="000000" w:themeColor="text1"/>
        </w:rPr>
        <w:t>:</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Выполнить Работы в объеме, сроки и с качеством, соответствующим требованиям Договора и Применимого права</w:t>
      </w:r>
      <w:r>
        <w:rPr>
          <w:color w:val="000000" w:themeColor="text1"/>
        </w:rPr>
        <w:t xml:space="preserve"> </w:t>
      </w:r>
      <w:r>
        <w:rPr>
          <w:bCs/>
          <w:color w:val="000000" w:themeColor="text1"/>
        </w:rPr>
        <w:t>и сдать и</w:t>
      </w:r>
      <w:r>
        <w:rPr>
          <w:bCs/>
          <w:color w:val="000000" w:themeColor="text1"/>
        </w:rPr>
        <w:t>х результат Заказчику.</w:t>
      </w:r>
    </w:p>
    <w:p w:rsidR="0050285D" w:rsidRDefault="00A07A5C">
      <w:pPr>
        <w:widowControl w:val="0"/>
        <w:shd w:val="clear" w:color="auto" w:fill="FFFFFF"/>
        <w:tabs>
          <w:tab w:val="left" w:pos="1134"/>
        </w:tabs>
        <w:spacing w:line="240" w:lineRule="auto"/>
        <w:rPr>
          <w:color w:val="000000" w:themeColor="text1"/>
          <w:sz w:val="24"/>
          <w:szCs w:val="24"/>
        </w:rPr>
      </w:pPr>
      <w:r>
        <w:rPr>
          <w:color w:val="000000" w:themeColor="text1"/>
          <w:sz w:val="24"/>
          <w:szCs w:val="24"/>
        </w:rPr>
        <w:t xml:space="preserve">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w:t>
      </w:r>
      <w:r>
        <w:rPr>
          <w:color w:val="000000" w:themeColor="text1"/>
          <w:sz w:val="24"/>
          <w:szCs w:val="24"/>
        </w:rPr>
        <w:t>стоимости работ с приложением локальных смет на выполнение объема работ, указанного в Техническом задании.</w:t>
      </w:r>
    </w:p>
    <w:p w:rsidR="0050285D" w:rsidRDefault="00A07A5C">
      <w:pPr>
        <w:widowControl w:val="0"/>
        <w:shd w:val="clear" w:color="auto" w:fill="FFFFFF"/>
        <w:tabs>
          <w:tab w:val="left" w:pos="1134"/>
        </w:tabs>
        <w:spacing w:line="240" w:lineRule="auto"/>
        <w:rPr>
          <w:bCs/>
          <w:color w:val="000000" w:themeColor="text1"/>
          <w:sz w:val="24"/>
          <w:szCs w:val="24"/>
        </w:rPr>
      </w:pPr>
      <w:r>
        <w:rPr>
          <w:bCs/>
          <w:color w:val="000000" w:themeColor="text1"/>
          <w:sz w:val="24"/>
          <w:szCs w:val="24"/>
        </w:rPr>
        <w:t>В сроки, установленные п. 1.9 договора, Подрядчик обязан</w:t>
      </w:r>
      <w:r>
        <w:rPr>
          <w:color w:val="000000" w:themeColor="text1"/>
          <w:sz w:val="24"/>
          <w:szCs w:val="24"/>
        </w:rPr>
        <w:t xml:space="preserve"> подписать оферту дополнительного соглашения и передать ее Заказчику.</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 срок, указанный в пун</w:t>
      </w:r>
      <w:r>
        <w:rPr>
          <w:bCs/>
          <w:color w:val="000000" w:themeColor="text1"/>
        </w:rPr>
        <w:t xml:space="preserve">кте 2.1.3 Договора, принять от Заказчика на время выполнения Работ по Договору: </w:t>
      </w:r>
    </w:p>
    <w:p w:rsidR="0050285D" w:rsidRDefault="00A07A5C">
      <w:pPr>
        <w:pStyle w:val="af6"/>
        <w:numPr>
          <w:ilvl w:val="0"/>
          <w:numId w:val="21"/>
        </w:numPr>
        <w:shd w:val="clear" w:color="auto" w:fill="FFFFFF"/>
        <w:tabs>
          <w:tab w:val="left" w:pos="1134"/>
        </w:tabs>
        <w:ind w:left="0" w:firstLine="567"/>
        <w:jc w:val="both"/>
        <w:rPr>
          <w:bCs/>
          <w:color w:val="000000" w:themeColor="text1"/>
        </w:rPr>
      </w:pPr>
      <w:r>
        <w:rPr>
          <w:bCs/>
          <w:color w:val="000000" w:themeColor="text1"/>
        </w:rPr>
        <w:t>место производства Работ по соответствующим актам сдачи-приемки (Приложение № 3.1 к Договору);</w:t>
      </w:r>
    </w:p>
    <w:p w:rsidR="0050285D" w:rsidRDefault="00A07A5C">
      <w:pPr>
        <w:pStyle w:val="af6"/>
        <w:numPr>
          <w:ilvl w:val="0"/>
          <w:numId w:val="21"/>
        </w:numPr>
        <w:shd w:val="clear" w:color="auto" w:fill="FFFFFF"/>
        <w:tabs>
          <w:tab w:val="left" w:pos="1134"/>
        </w:tabs>
        <w:ind w:left="0" w:firstLine="567"/>
        <w:jc w:val="both"/>
        <w:rPr>
          <w:color w:val="000000" w:themeColor="text1"/>
        </w:rPr>
      </w:pPr>
      <w:r>
        <w:rPr>
          <w:bCs/>
          <w:color w:val="000000" w:themeColor="text1"/>
        </w:rPr>
        <w:t xml:space="preserve">техническую и иную документацию, указанную в Техническом задании по Акту </w:t>
      </w:r>
      <w:r>
        <w:rPr>
          <w:bCs/>
          <w:color w:val="000000" w:themeColor="text1"/>
        </w:rPr>
        <w:t>сдачи-приемки технической и иной документации (Приложение № 3.2 к Договору).</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в том числе на бе</w:t>
      </w:r>
      <w:r>
        <w:rPr>
          <w:bCs/>
          <w:color w:val="000000" w:themeColor="text1"/>
        </w:rPr>
        <w:t>зопасность Работ, складируемых материалов и Оборудования.</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w:t>
      </w:r>
      <w:r>
        <w:rPr>
          <w:bCs/>
          <w:color w:val="000000" w:themeColor="text1"/>
        </w:rPr>
        <w:t>ем у Подрядчика замечаний к переданным Заказчиком местам (помещению), оборудованию и инструменту.</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w:t>
      </w:r>
      <w:r>
        <w:rPr>
          <w:bCs/>
          <w:color w:val="000000" w:themeColor="text1"/>
        </w:rPr>
        <w:t>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w:t>
      </w:r>
      <w:r>
        <w:rPr>
          <w:bCs/>
          <w:color w:val="000000" w:themeColor="text1"/>
        </w:rPr>
        <w:t>альнейшем.</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а также при отсутствии таких источников в месте производства Работ, самостоятельно обеспечить нал</w:t>
      </w:r>
      <w:r>
        <w:rPr>
          <w:bCs/>
          <w:color w:val="000000" w:themeColor="text1"/>
        </w:rPr>
        <w:t>ичие электроэнергии, воды и других ресурсов, необходимых для выполнения Работ.</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До фактического начала выполнения Работ предоставить Заказчику:</w:t>
      </w:r>
    </w:p>
    <w:p w:rsidR="0050285D" w:rsidRDefault="00A07A5C">
      <w:pPr>
        <w:pStyle w:val="af6"/>
        <w:numPr>
          <w:ilvl w:val="0"/>
          <w:numId w:val="17"/>
        </w:numPr>
        <w:shd w:val="clear" w:color="auto" w:fill="FFFFFF"/>
        <w:tabs>
          <w:tab w:val="left" w:pos="1134"/>
        </w:tabs>
        <w:ind w:left="0" w:firstLine="567"/>
        <w:jc w:val="both"/>
        <w:rPr>
          <w:bCs/>
          <w:color w:val="000000" w:themeColor="text1"/>
        </w:rPr>
      </w:pPr>
      <w:r>
        <w:rPr>
          <w:bCs/>
          <w:color w:val="000000" w:themeColor="text1"/>
        </w:rPr>
        <w:t xml:space="preserve">контакты и должность представителей Подрядчика, уполномоченных на оперативное рассмотрение и решение технических </w:t>
      </w:r>
      <w:r>
        <w:rPr>
          <w:bCs/>
          <w:color w:val="000000" w:themeColor="text1"/>
        </w:rPr>
        <w:t xml:space="preserve">и организационных вопросов, связанных с выполнением Работ; </w:t>
      </w:r>
    </w:p>
    <w:p w:rsidR="0050285D" w:rsidRDefault="00A07A5C">
      <w:pPr>
        <w:pStyle w:val="af6"/>
        <w:numPr>
          <w:ilvl w:val="0"/>
          <w:numId w:val="17"/>
        </w:numPr>
        <w:shd w:val="clear" w:color="auto" w:fill="FFFFFF"/>
        <w:tabs>
          <w:tab w:val="left" w:pos="1134"/>
        </w:tabs>
        <w:ind w:left="0" w:firstLine="567"/>
        <w:jc w:val="both"/>
        <w:rPr>
          <w:bCs/>
          <w:color w:val="000000" w:themeColor="text1"/>
        </w:rPr>
      </w:pPr>
      <w:r>
        <w:rPr>
          <w:bCs/>
          <w:color w:val="000000" w:themeColor="text1"/>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w:t>
      </w:r>
      <w:r>
        <w:rPr>
          <w:bCs/>
          <w:color w:val="000000" w:themeColor="text1"/>
        </w:rPr>
        <w:t>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0285D" w:rsidRDefault="00A07A5C">
      <w:pPr>
        <w:pStyle w:val="af6"/>
        <w:keepNext/>
        <w:keepLines/>
        <w:numPr>
          <w:ilvl w:val="0"/>
          <w:numId w:val="17"/>
        </w:numPr>
        <w:shd w:val="clear" w:color="auto" w:fill="FFFFFF"/>
        <w:tabs>
          <w:tab w:val="left" w:pos="1134"/>
        </w:tabs>
        <w:ind w:left="0" w:firstLine="567"/>
        <w:jc w:val="both"/>
        <w:rPr>
          <w:color w:val="000000" w:themeColor="text1"/>
        </w:rPr>
      </w:pPr>
      <w:r>
        <w:rPr>
          <w:bCs/>
          <w:color w:val="000000" w:themeColor="text1"/>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color w:val="000000" w:themeColor="text1"/>
        </w:rPr>
        <w:t>соответствующим актам сдачи-приемки (Приложение № 3.1 к Договору) в соответствии с пунктами 2.1.2 и 2.1.3 Договора;</w:t>
      </w:r>
    </w:p>
    <w:p w:rsidR="0050285D" w:rsidRDefault="00A07A5C">
      <w:pPr>
        <w:pStyle w:val="af6"/>
        <w:numPr>
          <w:ilvl w:val="0"/>
          <w:numId w:val="17"/>
        </w:numPr>
        <w:shd w:val="clear" w:color="auto" w:fill="FFFFFF"/>
        <w:tabs>
          <w:tab w:val="left" w:pos="1134"/>
        </w:tabs>
        <w:ind w:left="0" w:firstLine="567"/>
        <w:jc w:val="both"/>
        <w:rPr>
          <w:bCs/>
          <w:color w:val="000000" w:themeColor="text1"/>
        </w:rPr>
      </w:pPr>
      <w:r>
        <w:rPr>
          <w:bCs/>
          <w:color w:val="000000" w:themeColor="text1"/>
        </w:rPr>
        <w:t>контак</w:t>
      </w:r>
      <w:r>
        <w:rPr>
          <w:bCs/>
          <w:color w:val="000000" w:themeColor="text1"/>
        </w:rPr>
        <w:t>ты и должность, реквизиты доверенностей</w:t>
      </w:r>
      <w:r>
        <w:rPr>
          <w:color w:val="000000" w:themeColor="text1"/>
        </w:rPr>
        <w:t xml:space="preserve"> </w:t>
      </w:r>
      <w:r>
        <w:rPr>
          <w:bCs/>
          <w:color w:val="000000" w:themeColor="text1"/>
        </w:rPr>
        <w:t>представителей Подрядчика, уполномоченных на совершение действий, предусмотренных пунктом 2.4 Договора.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Обеспечить сохранность переданных Заказчиком по соответствующим актам сдачи-приемки мест (помещений), техническо</w:t>
      </w:r>
      <w:r>
        <w:rPr>
          <w:bCs/>
          <w:color w:val="000000" w:themeColor="text1"/>
        </w:rPr>
        <w:t>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Техническом задании с учетом сроков, установленных в пункте 1.6.2 Договора, либо, в случаях</w:t>
      </w:r>
      <w:r>
        <w:rPr>
          <w:bCs/>
          <w:color w:val="000000" w:themeColor="text1"/>
        </w:rPr>
        <w:t xml:space="preserve">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Обеспечить наличие допусков, разрешений и лицензий, необходимых для производства</w:t>
      </w:r>
      <w:r>
        <w:rPr>
          <w:color w:val="000000" w:themeColor="text1"/>
        </w:rPr>
        <w:t xml:space="preserve"> Работ.</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w:t>
      </w:r>
      <w:r>
        <w:rPr>
          <w:color w:val="000000" w:themeColor="text1"/>
        </w:rPr>
        <w:t>е по другим основаниям допусков, разрешений и лицензий, необходимых для надлежащего исполнения Подрядчиком своих обязательств по Договору</w:t>
      </w:r>
      <w:r>
        <w:rPr>
          <w:bCs/>
          <w:color w:val="000000" w:themeColor="text1"/>
        </w:rPr>
        <w:t>, в том числе указанных в Приложении № 4 к Договору</w:t>
      </w:r>
      <w:r>
        <w:rPr>
          <w:color w:val="000000" w:themeColor="text1"/>
        </w:rPr>
        <w:t>, а также в разумный срок обеспечить получение соответствующих допус</w:t>
      </w:r>
      <w:r>
        <w:rPr>
          <w:color w:val="000000" w:themeColor="text1"/>
        </w:rPr>
        <w:t xml:space="preserve">ков, разрешений и лицензий в срок, обеспечивающих надлежащее исполнение Подрядчиком обязательств по Договору. </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w:t>
      </w:r>
      <w:r>
        <w:rPr>
          <w:color w:val="000000" w:themeColor="text1"/>
        </w:rPr>
        <w:t>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Во избежание сомне</w:t>
      </w:r>
      <w:r>
        <w:rPr>
          <w:color w:val="000000" w:themeColor="text1"/>
        </w:rPr>
        <w:t>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w:t>
      </w:r>
      <w:r>
        <w:rPr>
          <w:color w:val="000000" w:themeColor="text1"/>
        </w:rPr>
        <w:t>ов выполнения Работ или увеличение стоимости Работ, если Сторонами письменно не согласовано иное.</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Обеспечить:</w:t>
      </w:r>
    </w:p>
    <w:p w:rsidR="0050285D" w:rsidRDefault="00A07A5C">
      <w:pPr>
        <w:pStyle w:val="af6"/>
        <w:numPr>
          <w:ilvl w:val="0"/>
          <w:numId w:val="18"/>
        </w:numPr>
        <w:shd w:val="clear" w:color="auto" w:fill="FFFFFF"/>
        <w:tabs>
          <w:tab w:val="left" w:pos="1134"/>
        </w:tabs>
        <w:ind w:left="0" w:firstLine="567"/>
        <w:jc w:val="both"/>
        <w:rPr>
          <w:bCs/>
          <w:color w:val="000000" w:themeColor="text1"/>
        </w:rPr>
      </w:pPr>
      <w:r>
        <w:rPr>
          <w:bCs/>
          <w:color w:val="000000" w:themeColor="text1"/>
        </w:rPr>
        <w:t xml:space="preserve">участие в саморегулируемой организации, основанной на членстве лиц, </w:t>
      </w:r>
      <w:r>
        <w:rPr>
          <w:color w:val="000000" w:themeColor="text1"/>
        </w:rPr>
        <w:t>выполняющих инженерные изыскания / подготовку проектной документации или / осу</w:t>
      </w:r>
      <w:r>
        <w:rPr>
          <w:color w:val="000000" w:themeColor="text1"/>
        </w:rPr>
        <w:t>ществляющих строительство</w:t>
      </w:r>
      <w:r>
        <w:rPr>
          <w:bCs/>
          <w:color w:val="000000" w:themeColor="text1"/>
        </w:rPr>
        <w:t xml:space="preserve"> (с учетом исключений, предусмотренных законодательством Российской Федерации);</w:t>
      </w:r>
    </w:p>
    <w:p w:rsidR="0050285D" w:rsidRDefault="00A07A5C">
      <w:pPr>
        <w:pStyle w:val="af6"/>
        <w:numPr>
          <w:ilvl w:val="0"/>
          <w:numId w:val="18"/>
        </w:numPr>
        <w:shd w:val="clear" w:color="auto" w:fill="FFFFFF"/>
        <w:tabs>
          <w:tab w:val="left" w:pos="1134"/>
        </w:tabs>
        <w:ind w:left="0" w:firstLine="567"/>
        <w:jc w:val="both"/>
        <w:rPr>
          <w:bCs/>
          <w:color w:val="000000" w:themeColor="text1"/>
        </w:rPr>
      </w:pPr>
      <w:r>
        <w:rPr>
          <w:bCs/>
          <w:color w:val="000000" w:themeColor="text1"/>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w:t>
      </w:r>
      <w:r>
        <w:rPr>
          <w:bCs/>
          <w:color w:val="000000" w:themeColor="text1"/>
        </w:rPr>
        <w:t xml:space="preserve"> обязательств</w:t>
      </w:r>
      <w:r>
        <w:rPr>
          <w:color w:val="000000" w:themeColor="text1"/>
        </w:rPr>
        <w:t xml:space="preserve"> </w:t>
      </w:r>
      <w:r>
        <w:rPr>
          <w:bCs/>
          <w:color w:val="000000" w:themeColor="text1"/>
        </w:rPr>
        <w:t>стоимости выполнения Работ по Договору;</w:t>
      </w:r>
    </w:p>
    <w:p w:rsidR="0050285D" w:rsidRDefault="00A07A5C">
      <w:pPr>
        <w:pStyle w:val="af6"/>
        <w:numPr>
          <w:ilvl w:val="0"/>
          <w:numId w:val="18"/>
        </w:numPr>
        <w:tabs>
          <w:tab w:val="left" w:pos="1134"/>
        </w:tabs>
        <w:ind w:left="0" w:firstLine="567"/>
        <w:jc w:val="both"/>
        <w:rPr>
          <w:bCs/>
          <w:color w:val="000000" w:themeColor="text1"/>
        </w:rPr>
      </w:pPr>
      <w:r>
        <w:rPr>
          <w:bCs/>
          <w:color w:val="000000" w:themeColor="text1"/>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w:t>
      </w:r>
      <w:r>
        <w:rPr>
          <w:bCs/>
          <w:color w:val="000000" w:themeColor="text1"/>
        </w:rPr>
        <w:t xml:space="preserve"> Национальный реестр специалистов в области строительства.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color w:val="000000" w:themeColor="text1"/>
        </w:rPr>
        <w:t>Выполнять</w:t>
      </w:r>
      <w:r>
        <w:rPr>
          <w:bCs/>
          <w:color w:val="000000" w:themeColor="text1"/>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w:t>
      </w:r>
      <w:r>
        <w:rPr>
          <w:bCs/>
          <w:color w:val="000000" w:themeColor="text1"/>
        </w:rPr>
        <w:t xml:space="preserve">яет обеспечить надлежащее и качественное выполнение Работ. </w:t>
      </w:r>
    </w:p>
    <w:p w:rsidR="0050285D" w:rsidRDefault="00A07A5C">
      <w:pPr>
        <w:shd w:val="clear" w:color="auto" w:fill="FFFFFF"/>
        <w:tabs>
          <w:tab w:val="left" w:pos="1134"/>
        </w:tabs>
        <w:spacing w:line="240" w:lineRule="auto"/>
        <w:rPr>
          <w:bCs/>
          <w:color w:val="000000" w:themeColor="text1"/>
          <w:sz w:val="24"/>
          <w:szCs w:val="24"/>
        </w:rPr>
      </w:pPr>
      <w:r>
        <w:rPr>
          <w:color w:val="000000" w:themeColor="text1"/>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w:t>
      </w:r>
      <w:r>
        <w:rPr>
          <w:color w:val="000000" w:themeColor="text1"/>
          <w:sz w:val="24"/>
          <w:szCs w:val="24"/>
        </w:rPr>
        <w:t>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w:t>
      </w:r>
      <w:r>
        <w:rPr>
          <w:color w:val="000000" w:themeColor="text1"/>
          <w:sz w:val="24"/>
          <w:szCs w:val="24"/>
        </w:rPr>
        <w:t>ждающих договорные отношения персонала с Подрядчиком</w:t>
      </w:r>
      <w:r>
        <w:rPr>
          <w:bCs/>
          <w:color w:val="000000" w:themeColor="text1"/>
          <w:sz w:val="24"/>
          <w:szCs w:val="24"/>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w:t>
      </w:r>
      <w:r>
        <w:rPr>
          <w:bCs/>
          <w:color w:val="000000" w:themeColor="text1"/>
          <w:sz w:val="24"/>
          <w:szCs w:val="24"/>
        </w:rPr>
        <w:t>одтверждающих право аренды техникой или владение ей на ином законном основании.</w:t>
      </w:r>
    </w:p>
    <w:p w:rsidR="0050285D" w:rsidRDefault="00A07A5C">
      <w:pPr>
        <w:shd w:val="clear" w:color="auto" w:fill="FFFFFF"/>
        <w:tabs>
          <w:tab w:val="left" w:pos="1134"/>
        </w:tabs>
        <w:spacing w:line="240" w:lineRule="auto"/>
        <w:rPr>
          <w:bCs/>
          <w:color w:val="000000" w:themeColor="text1"/>
          <w:sz w:val="24"/>
          <w:szCs w:val="24"/>
        </w:rPr>
      </w:pPr>
      <w:r>
        <w:rPr>
          <w:color w:val="000000" w:themeColor="text1"/>
          <w:sz w:val="24"/>
          <w:szCs w:val="24"/>
        </w:rPr>
        <w:t xml:space="preserve">После получения от Заказчика указания о предоставлении прав для ведения работ, оформленного в соответствии с пунктом 2.1.7 настоящего Договора, Подрядчик не позднее 1 рабочего </w:t>
      </w:r>
      <w:r>
        <w:rPr>
          <w:color w:val="000000" w:themeColor="text1"/>
          <w:sz w:val="24"/>
          <w:szCs w:val="24"/>
        </w:rPr>
        <w:t>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w:t>
      </w:r>
      <w:r>
        <w:rPr>
          <w:color w:val="000000" w:themeColor="text1"/>
          <w:sz w:val="24"/>
          <w:szCs w:val="24"/>
        </w:rPr>
        <w:t>т 15.12.2020 № 903н, в указанное Заказчиком структурное подразделение.</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О</w:t>
      </w:r>
      <w:r>
        <w:rPr>
          <w:bCs/>
          <w:color w:val="000000" w:themeColor="text1"/>
        </w:rPr>
        <w:t>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w:t>
      </w:r>
      <w:r>
        <w:rPr>
          <w:bCs/>
          <w:color w:val="000000" w:themeColor="text1"/>
        </w:rPr>
        <w:t>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Подрядчик обязуется письменно согласовать с Заказчиком планируемые к использованию Материально-техниче</w:t>
      </w:r>
      <w:r>
        <w:rPr>
          <w:bCs/>
          <w:color w:val="000000" w:themeColor="text1"/>
        </w:rPr>
        <w:t>ские ресурсы до начала производства Работ в случае, если они не соответствуют условиям Договора.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w:t>
      </w:r>
      <w:r>
        <w:rPr>
          <w:bCs/>
          <w:color w:val="000000" w:themeColor="text1"/>
        </w:rPr>
        <w:t>йствованного при производстве Работ.</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w:t>
      </w:r>
      <w:r>
        <w:rPr>
          <w:bCs/>
          <w:color w:val="000000" w:themeColor="text1"/>
        </w:rPr>
        <w:t>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Обеспечить в соответствии с законодательством Российской Федерации согласие физических лиц, персональные д</w:t>
      </w:r>
      <w:r>
        <w:rPr>
          <w:bCs/>
          <w:color w:val="000000" w:themeColor="text1"/>
        </w:rPr>
        <w:t>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w:t>
      </w:r>
      <w:r>
        <w:rPr>
          <w:bCs/>
          <w:color w:val="000000" w:themeColor="text1"/>
        </w:rPr>
        <w:t>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 xml:space="preserve"> В случае применения контролирующими органами штрафных санкций к Заказчику по фактам нарушения Подря</w:t>
      </w:r>
      <w:r>
        <w:rPr>
          <w:bCs/>
          <w:color w:val="000000" w:themeColor="text1"/>
        </w:rPr>
        <w:t xml:space="preserve">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w:t>
      </w:r>
      <w:r>
        <w:rPr>
          <w:bCs/>
          <w:color w:val="000000" w:themeColor="text1"/>
        </w:rPr>
        <w:t>получения соответствующего письменного требования.</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Предоставить Заказчику в полном объеме необходимую для приемки Работ приемо-сдаточную и исполнительную документацию</w:t>
      </w:r>
      <w:r>
        <w:rPr>
          <w:color w:val="000000" w:themeColor="text1"/>
        </w:rPr>
        <w:t xml:space="preserve"> </w:t>
      </w:r>
      <w:r>
        <w:rPr>
          <w:bCs/>
          <w:color w:val="000000" w:themeColor="text1"/>
        </w:rPr>
        <w:t xml:space="preserve">в 3 (трех) экземплярах. </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 xml:space="preserve">Исполнительная документация должна обеспечивать достоверность и </w:t>
      </w:r>
      <w:r>
        <w:rPr>
          <w:bCs/>
          <w:color w:val="000000" w:themeColor="text1"/>
        </w:rPr>
        <w:t>полноту сведений о фактически выполненных Работах.</w:t>
      </w:r>
    </w:p>
    <w:p w:rsidR="0050285D" w:rsidRDefault="00A07A5C">
      <w:pPr>
        <w:shd w:val="clear" w:color="auto" w:fill="FFFFFF"/>
        <w:tabs>
          <w:tab w:val="left" w:pos="1418"/>
        </w:tabs>
        <w:spacing w:line="240" w:lineRule="auto"/>
        <w:ind w:firstLine="709"/>
        <w:contextualSpacing/>
        <w:rPr>
          <w:sz w:val="24"/>
          <w:szCs w:val="24"/>
        </w:rPr>
      </w:pPr>
      <w:r>
        <w:rPr>
          <w:bCs/>
          <w:sz w:val="24"/>
          <w:szCs w:val="24"/>
          <w:shd w:val="clear" w:color="auto" w:fill="DDDDDD"/>
        </w:rPr>
        <w:t xml:space="preserve">В целях проведения освидетельствования и/или приемки исполнительной документации Стороны устанавливают специальный порядок </w:t>
      </w:r>
      <w:r>
        <w:rPr>
          <w:sz w:val="24"/>
          <w:szCs w:val="24"/>
          <w:shd w:val="clear" w:color="auto" w:fill="DDDDDD"/>
        </w:rPr>
        <w:t xml:space="preserve">представления и согласования исполнительной документации на выполненные работы в </w:t>
      </w:r>
      <w:r>
        <w:rPr>
          <w:sz w:val="24"/>
          <w:szCs w:val="24"/>
          <w:shd w:val="clear" w:color="auto" w:fill="DDDDDD"/>
        </w:rPr>
        <w:t>соответствии с Приложением №11 к настоящему Договору.</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w:t>
      </w:r>
      <w:r>
        <w:rPr>
          <w:bCs/>
          <w:color w:val="000000" w:themeColor="text1"/>
        </w:rPr>
        <w:t xml:space="preserve">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50285D" w:rsidRDefault="00A07A5C">
      <w:pPr>
        <w:shd w:val="clear" w:color="auto" w:fill="FFFFFF"/>
        <w:tabs>
          <w:tab w:val="left" w:pos="1134"/>
        </w:tabs>
        <w:spacing w:line="240" w:lineRule="auto"/>
        <w:rPr>
          <w:bCs/>
          <w:color w:val="000000" w:themeColor="text1"/>
          <w:sz w:val="24"/>
          <w:szCs w:val="24"/>
        </w:rPr>
      </w:pPr>
      <w:r>
        <w:rPr>
          <w:bCs/>
          <w:color w:val="000000" w:themeColor="text1"/>
          <w:sz w:val="24"/>
          <w:szCs w:val="24"/>
        </w:rPr>
        <w:t>Расходы по вывозу и складированию указанных м</w:t>
      </w:r>
      <w:r>
        <w:rPr>
          <w:bCs/>
          <w:color w:val="000000" w:themeColor="text1"/>
          <w:sz w:val="24"/>
          <w:szCs w:val="24"/>
        </w:rPr>
        <w:t>атериалов, в том числе стоимость услуг специальных площадок для их хранения, несет Подрядчик</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w:t>
      </w:r>
      <w:r>
        <w:rPr>
          <w:bCs/>
          <w:color w:val="000000" w:themeColor="text1"/>
        </w:rPr>
        <w:t xml:space="preserve"> ходе выполнения Работ, в места утилизации.</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 xml:space="preserve"> Передать Заказчику в полном объеме</w:t>
      </w:r>
      <w:r>
        <w:rPr>
          <w:color w:val="000000" w:themeColor="text1"/>
        </w:rPr>
        <w:t xml:space="preserve"> лом черных и цветных металлов, </w:t>
      </w:r>
      <w:r>
        <w:rPr>
          <w:bCs/>
          <w:color w:val="000000" w:themeColor="text1"/>
        </w:rPr>
        <w:t>образовавшийся в ходе выполнения Работ.</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Выполнять полученные в ходе исполнения Договора указания Заказчика</w:t>
      </w:r>
      <w:r>
        <w:rPr>
          <w:color w:val="000000" w:themeColor="text1"/>
        </w:rPr>
        <w:t xml:space="preserve"> </w:t>
      </w:r>
      <w:r>
        <w:rPr>
          <w:bCs/>
          <w:color w:val="000000" w:themeColor="text1"/>
        </w:rPr>
        <w:t>если такие указания не противоречат ус</w:t>
      </w:r>
      <w:r>
        <w:rPr>
          <w:bCs/>
          <w:color w:val="000000" w:themeColor="text1"/>
        </w:rPr>
        <w:t>ловиям Договора и не представляют собой вмешательства в деятельность Подрядчика.</w:t>
      </w:r>
    </w:p>
    <w:p w:rsidR="0050285D" w:rsidRDefault="00A07A5C">
      <w:pPr>
        <w:shd w:val="clear" w:color="auto" w:fill="FFFFFF"/>
        <w:tabs>
          <w:tab w:val="left" w:pos="1134"/>
        </w:tabs>
        <w:spacing w:line="240" w:lineRule="auto"/>
        <w:rPr>
          <w:bCs/>
          <w:color w:val="000000" w:themeColor="text1"/>
          <w:sz w:val="24"/>
          <w:szCs w:val="24"/>
        </w:rPr>
      </w:pPr>
      <w:r>
        <w:rPr>
          <w:bCs/>
          <w:color w:val="000000" w:themeColor="text1"/>
          <w:sz w:val="24"/>
          <w:szCs w:val="24"/>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w:t>
      </w:r>
      <w:r>
        <w:rPr>
          <w:bCs/>
          <w:color w:val="000000" w:themeColor="text1"/>
          <w:sz w:val="24"/>
          <w:szCs w:val="24"/>
        </w:rPr>
        <w:t>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p>
    <w:p w:rsidR="0050285D" w:rsidRDefault="00A07A5C">
      <w:pPr>
        <w:shd w:val="clear" w:color="auto" w:fill="FFFFFF"/>
        <w:tabs>
          <w:tab w:val="left" w:pos="1134"/>
        </w:tabs>
        <w:spacing w:line="240" w:lineRule="auto"/>
        <w:rPr>
          <w:bCs/>
          <w:color w:val="000000" w:themeColor="text1"/>
          <w:sz w:val="24"/>
          <w:szCs w:val="24"/>
        </w:rPr>
      </w:pPr>
      <w:r>
        <w:rPr>
          <w:bCs/>
          <w:color w:val="000000" w:themeColor="text1"/>
          <w:sz w:val="24"/>
          <w:szCs w:val="24"/>
        </w:rPr>
        <w:t>Подрядчик не несет ответст</w:t>
      </w:r>
      <w:r>
        <w:rPr>
          <w:bCs/>
          <w:color w:val="000000" w:themeColor="text1"/>
          <w:sz w:val="24"/>
          <w:szCs w:val="24"/>
        </w:rPr>
        <w:t>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Подрядчик не вп</w:t>
      </w:r>
      <w:r>
        <w:rPr>
          <w:bCs/>
          <w:color w:val="000000" w:themeColor="text1"/>
        </w:rPr>
        <w:t xml:space="preserve">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Письменно известить Заказчика и до получ</w:t>
      </w:r>
      <w:r>
        <w:rPr>
          <w:bCs/>
          <w:color w:val="000000" w:themeColor="text1"/>
        </w:rPr>
        <w:t>ения от него необходимых указаний приостановить Работу при обнаружении:</w:t>
      </w:r>
    </w:p>
    <w:p w:rsidR="0050285D" w:rsidRDefault="00A07A5C">
      <w:pPr>
        <w:pStyle w:val="af6"/>
        <w:numPr>
          <w:ilvl w:val="3"/>
          <w:numId w:val="4"/>
        </w:numPr>
        <w:shd w:val="clear" w:color="auto" w:fill="FFFFFF"/>
        <w:tabs>
          <w:tab w:val="left" w:pos="1134"/>
        </w:tabs>
        <w:ind w:left="0" w:firstLine="567"/>
        <w:jc w:val="both"/>
        <w:rPr>
          <w:bCs/>
          <w:color w:val="000000" w:themeColor="text1"/>
        </w:rPr>
      </w:pPr>
      <w:r>
        <w:rPr>
          <w:bCs/>
          <w:color w:val="000000" w:themeColor="text1"/>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p>
    <w:p w:rsidR="0050285D" w:rsidRDefault="00A07A5C">
      <w:pPr>
        <w:pStyle w:val="af6"/>
        <w:numPr>
          <w:ilvl w:val="3"/>
          <w:numId w:val="4"/>
        </w:numPr>
        <w:shd w:val="clear" w:color="auto" w:fill="FFFFFF"/>
        <w:tabs>
          <w:tab w:val="left" w:pos="1134"/>
        </w:tabs>
        <w:ind w:left="0" w:firstLine="567"/>
        <w:jc w:val="both"/>
        <w:rPr>
          <w:bCs/>
          <w:color w:val="000000" w:themeColor="text1"/>
        </w:rPr>
      </w:pPr>
      <w:r>
        <w:rPr>
          <w:bCs/>
          <w:color w:val="000000" w:themeColor="text1"/>
        </w:rPr>
        <w:t>Отклонения от требований действующих н</w:t>
      </w:r>
      <w:r>
        <w:rPr>
          <w:bCs/>
          <w:color w:val="000000" w:themeColor="text1"/>
        </w:rPr>
        <w:t>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0285D" w:rsidRDefault="00A07A5C">
      <w:pPr>
        <w:pStyle w:val="af6"/>
        <w:numPr>
          <w:ilvl w:val="3"/>
          <w:numId w:val="4"/>
        </w:numPr>
        <w:shd w:val="clear" w:color="auto" w:fill="FFFFFF"/>
        <w:tabs>
          <w:tab w:val="left" w:pos="1134"/>
        </w:tabs>
        <w:ind w:left="0" w:firstLine="567"/>
        <w:jc w:val="both"/>
        <w:rPr>
          <w:bCs/>
          <w:color w:val="000000" w:themeColor="text1"/>
        </w:rPr>
      </w:pPr>
      <w:r>
        <w:rPr>
          <w:bCs/>
          <w:color w:val="000000" w:themeColor="text1"/>
        </w:rPr>
        <w:t>Любых иных обстоятельств, у</w:t>
      </w:r>
      <w:r>
        <w:rPr>
          <w:bCs/>
          <w:color w:val="000000" w:themeColor="text1"/>
        </w:rPr>
        <w:t xml:space="preserve">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w:t>
      </w:r>
      <w:r>
        <w:rPr>
          <w:bCs/>
          <w:color w:val="000000" w:themeColor="text1"/>
        </w:rPr>
        <w:t>таких обстоятельств.</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 xml:space="preserve"> Письменно уведомлять</w:t>
      </w:r>
      <w:r>
        <w:rPr>
          <w:color w:val="000000" w:themeColor="text1"/>
        </w:rPr>
        <w:t xml:space="preserve"> Заказчика о</w:t>
      </w:r>
      <w:r>
        <w:rPr>
          <w:color w:val="000000" w:themeColor="text1"/>
        </w:rPr>
        <w:t xml:space="preserve"> любых внеплановых событиях и происшествиях, возникших в ходе исполнения Договора, включая, но не ограничиваясь:</w:t>
      </w:r>
    </w:p>
    <w:p w:rsidR="0050285D" w:rsidRDefault="00A07A5C">
      <w:pPr>
        <w:pStyle w:val="af6"/>
        <w:numPr>
          <w:ilvl w:val="0"/>
          <w:numId w:val="19"/>
        </w:numPr>
        <w:tabs>
          <w:tab w:val="left" w:pos="1134"/>
        </w:tabs>
        <w:ind w:left="0" w:right="23" w:firstLine="567"/>
        <w:jc w:val="both"/>
        <w:rPr>
          <w:color w:val="000000" w:themeColor="text1"/>
        </w:rPr>
      </w:pPr>
      <w:r>
        <w:rPr>
          <w:color w:val="000000" w:themeColor="text1"/>
        </w:rPr>
        <w:t>аварии – в течение 2 (двух) часов;</w:t>
      </w:r>
    </w:p>
    <w:p w:rsidR="0050285D" w:rsidRDefault="00A07A5C">
      <w:pPr>
        <w:pStyle w:val="af6"/>
        <w:numPr>
          <w:ilvl w:val="0"/>
          <w:numId w:val="19"/>
        </w:numPr>
        <w:tabs>
          <w:tab w:val="left" w:pos="1134"/>
        </w:tabs>
        <w:ind w:left="0" w:right="23" w:firstLine="567"/>
        <w:jc w:val="both"/>
        <w:rPr>
          <w:color w:val="000000" w:themeColor="text1"/>
        </w:rPr>
      </w:pPr>
      <w:r>
        <w:rPr>
          <w:color w:val="000000" w:themeColor="text1"/>
        </w:rPr>
        <w:t>любом несчастном случае независимо от степени его тяжести – в течение суток по форме Приложения, установленн</w:t>
      </w:r>
      <w:r>
        <w:rPr>
          <w:color w:val="000000" w:themeColor="text1"/>
        </w:rPr>
        <w:t>ой Минтрудом России, а после окончания расследования предоставлять копии соответствующих материалов;</w:t>
      </w:r>
    </w:p>
    <w:p w:rsidR="0050285D" w:rsidRDefault="00A07A5C">
      <w:pPr>
        <w:pStyle w:val="af6"/>
        <w:numPr>
          <w:ilvl w:val="0"/>
          <w:numId w:val="19"/>
        </w:numPr>
        <w:tabs>
          <w:tab w:val="left" w:pos="1134"/>
        </w:tabs>
        <w:ind w:left="0" w:right="23" w:firstLine="567"/>
        <w:jc w:val="both"/>
        <w:rPr>
          <w:color w:val="000000" w:themeColor="text1"/>
        </w:rPr>
      </w:pPr>
      <w:r>
        <w:rPr>
          <w:color w:val="000000" w:themeColor="text1"/>
        </w:rPr>
        <w:t>хищении и иных противоправных действиях – в течение 24 (двадцати четырех) часов;</w:t>
      </w:r>
    </w:p>
    <w:p w:rsidR="0050285D" w:rsidRDefault="00A07A5C">
      <w:pPr>
        <w:pStyle w:val="af6"/>
        <w:numPr>
          <w:ilvl w:val="0"/>
          <w:numId w:val="19"/>
        </w:numPr>
        <w:tabs>
          <w:tab w:val="left" w:pos="1134"/>
        </w:tabs>
        <w:ind w:left="0" w:right="23" w:firstLine="567"/>
        <w:jc w:val="both"/>
        <w:rPr>
          <w:color w:val="000000" w:themeColor="text1"/>
        </w:rPr>
      </w:pPr>
      <w:r>
        <w:rPr>
          <w:color w:val="000000" w:themeColor="text1"/>
        </w:rPr>
        <w:t xml:space="preserve">аресте и / или блокировании счетов и / или иных обстоятельствах, влияющих </w:t>
      </w:r>
      <w:r>
        <w:rPr>
          <w:color w:val="000000" w:themeColor="text1"/>
        </w:rPr>
        <w:t>на осуществление расчетов между Сторонами – в течение 24 (двадцати четырех) часов;</w:t>
      </w:r>
    </w:p>
    <w:p w:rsidR="0050285D" w:rsidRDefault="00A07A5C">
      <w:pPr>
        <w:pStyle w:val="af6"/>
        <w:numPr>
          <w:ilvl w:val="0"/>
          <w:numId w:val="19"/>
        </w:numPr>
        <w:tabs>
          <w:tab w:val="left" w:pos="1134"/>
        </w:tabs>
        <w:ind w:left="0" w:right="23" w:firstLine="567"/>
        <w:jc w:val="both"/>
        <w:rPr>
          <w:color w:val="000000" w:themeColor="text1"/>
        </w:rPr>
      </w:pPr>
      <w:r>
        <w:rPr>
          <w:color w:val="000000" w:themeColor="text1"/>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w:t>
      </w:r>
      <w:r>
        <w:rPr>
          <w:color w:val="000000" w:themeColor="text1"/>
        </w:rPr>
        <w:t>оговору – в течение 24 (двадцати четырех) часов;</w:t>
      </w:r>
    </w:p>
    <w:p w:rsidR="0050285D" w:rsidRDefault="00A07A5C">
      <w:pPr>
        <w:pStyle w:val="af6"/>
        <w:numPr>
          <w:ilvl w:val="0"/>
          <w:numId w:val="19"/>
        </w:numPr>
        <w:tabs>
          <w:tab w:val="left" w:pos="1134"/>
        </w:tabs>
        <w:ind w:left="0" w:right="23" w:firstLine="567"/>
        <w:jc w:val="both"/>
        <w:rPr>
          <w:color w:val="000000" w:themeColor="text1"/>
        </w:rPr>
      </w:pPr>
      <w:r>
        <w:rPr>
          <w:color w:val="000000" w:themeColor="text1"/>
        </w:rPr>
        <w:t>иных обстоятельствах, фактах, сообщениях в средствах массовой информации – в течение 24 (двадцати четырех) часов.</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 xml:space="preserve">Нести риск случайной гибели и случайного повреждения мест (помещений), принятых от Заказчика </w:t>
      </w:r>
      <w:r>
        <w:rPr>
          <w:color w:val="000000" w:themeColor="text1"/>
        </w:rPr>
        <w:t>в соответствии с пунктом 2.3.2 Договора, до момента их передачи (возврата) Заказчику по соответствующим актам сдачи-приемки (Приложения №№ 3.1, 3.2 к Договору).</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По требованию и в сроки, установленные Заказчиком, своими силами, средствами и за свой счет уст</w:t>
      </w:r>
      <w:r>
        <w:rPr>
          <w:color w:val="000000" w:themeColor="text1"/>
        </w:rPr>
        <w:t>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Подрядчик обяза</w:t>
      </w:r>
      <w:r>
        <w:rPr>
          <w:color w:val="000000" w:themeColor="text1"/>
        </w:rPr>
        <w:t>н незамедлительно приступать к устранению недостатков, о которых ему стало известно.</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color w:val="000000" w:themeColor="text1"/>
        </w:rPr>
        <w:t xml:space="preserve">Письменно уведомлять Заказчика о необходимости проведения освидетельствования и/или приемки Скрытых работ. </w:t>
      </w:r>
    </w:p>
    <w:p w:rsidR="0050285D" w:rsidRDefault="00A07A5C">
      <w:pPr>
        <w:pStyle w:val="af6"/>
        <w:shd w:val="clear" w:color="auto" w:fill="FFFFFF"/>
        <w:tabs>
          <w:tab w:val="left" w:pos="1134"/>
        </w:tabs>
        <w:ind w:left="0" w:firstLine="567"/>
        <w:jc w:val="both"/>
        <w:rPr>
          <w:bCs/>
          <w:color w:val="000000" w:themeColor="text1"/>
        </w:rPr>
      </w:pPr>
      <w:r>
        <w:rPr>
          <w:color w:val="000000" w:themeColor="text1"/>
        </w:rPr>
        <w:t>Указанное уведомление должно быть получено Заказчиком заблаговр</w:t>
      </w:r>
      <w:r>
        <w:rPr>
          <w:color w:val="000000" w:themeColor="text1"/>
        </w:rPr>
        <w:t>еменно</w:t>
      </w:r>
      <w:r>
        <w:rPr>
          <w:bCs/>
          <w:color w:val="000000" w:themeColor="text1"/>
        </w:rPr>
        <w:t xml:space="preserve">, но не позднее, чем за </w:t>
      </w:r>
      <w:r>
        <w:rPr>
          <w:color w:val="000000" w:themeColor="text1"/>
        </w:rPr>
        <w:t>5 (пять)</w:t>
      </w:r>
      <w:r>
        <w:rPr>
          <w:bCs/>
          <w:color w:val="000000" w:themeColor="text1"/>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w:t>
      </w:r>
      <w:r>
        <w:rPr>
          <w:bCs/>
          <w:color w:val="000000" w:themeColor="text1"/>
        </w:rPr>
        <w:t>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w:t>
      </w:r>
      <w:r>
        <w:rPr>
          <w:bCs/>
          <w:color w:val="000000" w:themeColor="text1"/>
        </w:rPr>
        <w:t>енного о месте и времени проведения освидетельствования и/или приемки Скрытых работ.</w:t>
      </w:r>
    </w:p>
    <w:p w:rsidR="0050285D" w:rsidRDefault="00A07A5C">
      <w:pPr>
        <w:shd w:val="clear" w:color="auto" w:fill="FFFFFF"/>
        <w:tabs>
          <w:tab w:val="left" w:pos="1418"/>
        </w:tabs>
        <w:spacing w:line="240" w:lineRule="auto"/>
        <w:ind w:firstLine="709"/>
        <w:contextualSpacing/>
        <w:rPr>
          <w:sz w:val="24"/>
          <w:szCs w:val="24"/>
        </w:rPr>
      </w:pPr>
      <w:r>
        <w:rPr>
          <w:bCs/>
          <w:sz w:val="24"/>
          <w:szCs w:val="24"/>
          <w:shd w:val="clear" w:color="auto" w:fill="CCCCCC"/>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sz w:val="24"/>
          <w:szCs w:val="24"/>
          <w:shd w:val="clear" w:color="auto" w:fill="CCCCCC"/>
        </w:rPr>
        <w:t xml:space="preserve">представления и </w:t>
      </w:r>
      <w:r>
        <w:rPr>
          <w:sz w:val="24"/>
          <w:szCs w:val="24"/>
          <w:shd w:val="clear" w:color="auto" w:fill="CCCCCC"/>
        </w:rPr>
        <w:t>согласования исполнительной документации на выполненные работы в соответствии с Приложением №11 к настоящему Договору.</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Осуществлять мероприятия строительного контроля, возложенные на Подрядчика Положением о проведении строительного контроля при осуществлен</w:t>
      </w:r>
      <w:r>
        <w:rPr>
          <w:bCs/>
          <w:color w:val="000000" w:themeColor="text1"/>
        </w:rPr>
        <w:t>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Освободить Заказчика от любой ответственности и выплат по всем претензиям, требо</w:t>
      </w:r>
      <w:r>
        <w:rPr>
          <w:bCs/>
          <w:color w:val="000000" w:themeColor="text1"/>
        </w:rPr>
        <w:t>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w:t>
      </w:r>
      <w:r>
        <w:rPr>
          <w:bCs/>
          <w:color w:val="000000" w:themeColor="text1"/>
        </w:rPr>
        <w:t xml:space="preserve">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color w:val="000000" w:themeColor="text1"/>
          <w:shd w:val="clear" w:color="auto" w:fill="FFFFFF"/>
        </w:rPr>
        <w:t>включая затраты, связанные с устранением последствий ма</w:t>
      </w:r>
      <w:r>
        <w:rPr>
          <w:color w:val="000000" w:themeColor="text1"/>
          <w:shd w:val="clear" w:color="auto" w:fill="FFFFFF"/>
        </w:rPr>
        <w:t xml:space="preserve">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w:t>
      </w:r>
      <w:r>
        <w:rPr>
          <w:color w:val="000000" w:themeColor="text1"/>
          <w:shd w:val="clear" w:color="auto" w:fill="FFFFFF"/>
        </w:rPr>
        <w:t>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w:t>
      </w:r>
      <w:r>
        <w:rPr>
          <w:color w:val="000000" w:themeColor="text1"/>
          <w:shd w:val="clear" w:color="auto" w:fill="FFFFFF"/>
        </w:rPr>
        <w:t>чае, если такой ущерб причинен в результате недостатков выполненных Работ</w:t>
      </w:r>
      <w:r>
        <w:rPr>
          <w:color w:val="000000" w:themeColor="text1"/>
        </w:rPr>
        <w:t xml:space="preserve">, </w:t>
      </w:r>
      <w:r>
        <w:rPr>
          <w:bCs/>
          <w:color w:val="000000" w:themeColor="text1"/>
        </w:rPr>
        <w:t>без какого-либо ограничения размера такого возмещения.</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В случае, когда один или несколько соответствующих рисков были застрахованы Заказчиком или в его пользу, возместить ущерб в по</w:t>
      </w:r>
      <w:r>
        <w:rPr>
          <w:bCs/>
          <w:color w:val="000000" w:themeColor="text1"/>
        </w:rPr>
        <w:t xml:space="preserve">льзу Заказчика в части, не подлежащей возмещению по договору (-ам) страхования. </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В случае предъявления налоговыми органами претензий и требований к Заказчику, связанных с</w:t>
      </w:r>
      <w:r>
        <w:rPr>
          <w:b/>
          <w:bCs/>
          <w:color w:val="000000" w:themeColor="text1"/>
        </w:rPr>
        <w:t xml:space="preserve"> </w:t>
      </w:r>
      <w:r>
        <w:rPr>
          <w:bCs/>
          <w:color w:val="000000" w:themeColor="text1"/>
        </w:rPr>
        <w:t>предоставлением Подрядчиком недостоверных документов или информации либо с недобросов</w:t>
      </w:r>
      <w:r>
        <w:rPr>
          <w:bCs/>
          <w:color w:val="000000" w:themeColor="text1"/>
        </w:rPr>
        <w:t>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0285D" w:rsidRDefault="00A07A5C">
      <w:pPr>
        <w:pStyle w:val="af6"/>
        <w:numPr>
          <w:ilvl w:val="2"/>
          <w:numId w:val="4"/>
        </w:numPr>
        <w:tabs>
          <w:tab w:val="left" w:pos="1134"/>
        </w:tabs>
        <w:ind w:left="0" w:firstLine="567"/>
        <w:jc w:val="both"/>
        <w:rPr>
          <w:color w:val="000000" w:themeColor="text1"/>
        </w:rPr>
      </w:pPr>
      <w:r>
        <w:rPr>
          <w:color w:val="000000" w:themeColor="text1"/>
        </w:rPr>
        <w:t>Предоставить Заказчику банковские гарантии в соответствии с разделом 6 Договора.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Подрядчик несет ответственность за несоответствие Результата Проектных Работ Техническому заданию (Приложение № 1 к Договору), Техническим заданиям, Исходно-разрешительной док</w:t>
      </w:r>
      <w:r>
        <w:rPr>
          <w:bCs/>
          <w:color w:val="000000" w:themeColor="text1"/>
        </w:rPr>
        <w:t xml:space="preserve">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color w:val="000000" w:themeColor="text1"/>
          <w:lang w:eastAsia="en-US"/>
        </w:rPr>
        <w:t>Проектной документации, Результата Инженерных изыс</w:t>
      </w:r>
      <w:r>
        <w:rPr>
          <w:color w:val="000000" w:themeColor="text1"/>
          <w:lang w:eastAsia="en-US"/>
        </w:rPr>
        <w:t>каний и / или Рабочей документации</w:t>
      </w:r>
      <w:r>
        <w:rPr>
          <w:bCs/>
          <w:color w:val="000000" w:themeColor="text1"/>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color w:val="000000" w:themeColor="text1"/>
          <w:lang w:eastAsia="en-US"/>
        </w:rPr>
        <w:t>Проектной документации, Результата Инженерных изысканий и / или Рабочей документации</w:t>
      </w:r>
      <w:r>
        <w:rPr>
          <w:bCs/>
          <w:color w:val="000000" w:themeColor="text1"/>
        </w:rPr>
        <w:t>.</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 xml:space="preserve">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w:t>
      </w:r>
      <w:r>
        <w:rPr>
          <w:color w:val="000000" w:themeColor="text1"/>
        </w:rPr>
        <w:t>предусмотрена законодательством Российской Федерации и / или Договором.</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 xml:space="preserve">Исполнять иные обязанности, предусмотренные Договором и </w:t>
      </w:r>
      <w:r>
        <w:rPr>
          <w:bCs/>
          <w:color w:val="000000" w:themeColor="text1"/>
        </w:rPr>
        <w:t>законодательством Российской Федерации.</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Осуществлять надлежащий учет, хранение и передачу материалов, демонтированных при исполн</w:t>
      </w:r>
      <w:r>
        <w:rPr>
          <w:color w:val="000000" w:themeColor="text1"/>
        </w:rPr>
        <w:t>ении договора, в соответствии с Порядком, установленным в Приложении №10 к Договору.</w:t>
      </w:r>
    </w:p>
    <w:p w:rsidR="0050285D" w:rsidRDefault="0050285D">
      <w:pPr>
        <w:spacing w:line="240" w:lineRule="auto"/>
        <w:ind w:firstLine="0"/>
        <w:rPr>
          <w:color w:val="000000" w:themeColor="text1"/>
          <w:sz w:val="24"/>
          <w:szCs w:val="24"/>
        </w:rPr>
      </w:pP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u w:val="single"/>
        </w:rPr>
        <w:t>Подрядчик имеет право</w:t>
      </w:r>
      <w:r>
        <w:rPr>
          <w:bCs/>
          <w:color w:val="000000" w:themeColor="text1"/>
        </w:rPr>
        <w:t>:</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Самостоятельно организовать выполнение Работ.</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При необходимости по предварительному письменному согласованию с Заказчиком заключать договоры субпод</w:t>
      </w:r>
      <w:r>
        <w:rPr>
          <w:bCs/>
          <w:color w:val="000000" w:themeColor="text1"/>
        </w:rPr>
        <w:t>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При согласовании привлечения Субподрядчика Подрядчик представляет Заказчику:</w:t>
      </w:r>
    </w:p>
    <w:p w:rsidR="0050285D" w:rsidRDefault="00A07A5C">
      <w:pPr>
        <w:pStyle w:val="af6"/>
        <w:numPr>
          <w:ilvl w:val="0"/>
          <w:numId w:val="22"/>
        </w:numPr>
        <w:shd w:val="clear" w:color="auto" w:fill="FFFFFF"/>
        <w:tabs>
          <w:tab w:val="left" w:pos="1134"/>
        </w:tabs>
        <w:ind w:left="0" w:firstLine="567"/>
        <w:jc w:val="both"/>
        <w:rPr>
          <w:bCs/>
          <w:color w:val="000000" w:themeColor="text1"/>
        </w:rPr>
      </w:pPr>
      <w:r>
        <w:rPr>
          <w:bCs/>
          <w:color w:val="000000" w:themeColor="text1"/>
        </w:rPr>
        <w:t xml:space="preserve">проект договора </w:t>
      </w:r>
      <w:r>
        <w:rPr>
          <w:bCs/>
          <w:color w:val="000000" w:themeColor="text1"/>
        </w:rPr>
        <w:t>с Субподрядчиком;</w:t>
      </w:r>
    </w:p>
    <w:p w:rsidR="0050285D" w:rsidRDefault="00A07A5C">
      <w:pPr>
        <w:pStyle w:val="af6"/>
        <w:numPr>
          <w:ilvl w:val="0"/>
          <w:numId w:val="22"/>
        </w:numPr>
        <w:shd w:val="clear" w:color="auto" w:fill="FFFFFF"/>
        <w:tabs>
          <w:tab w:val="left" w:pos="1134"/>
        </w:tabs>
        <w:ind w:left="0" w:firstLine="567"/>
        <w:jc w:val="both"/>
        <w:rPr>
          <w:bCs/>
          <w:color w:val="000000" w:themeColor="text1"/>
        </w:rPr>
      </w:pPr>
      <w:r>
        <w:rPr>
          <w:bCs/>
          <w:color w:val="000000" w:themeColor="text1"/>
        </w:rPr>
        <w:t>сведения об объемах выполнения работ Субподрядчиком;</w:t>
      </w:r>
    </w:p>
    <w:p w:rsidR="0050285D" w:rsidRDefault="00A07A5C">
      <w:pPr>
        <w:pStyle w:val="af6"/>
        <w:numPr>
          <w:ilvl w:val="0"/>
          <w:numId w:val="22"/>
        </w:numPr>
        <w:shd w:val="clear" w:color="auto" w:fill="FFFFFF"/>
        <w:tabs>
          <w:tab w:val="left" w:pos="1134"/>
        </w:tabs>
        <w:ind w:left="0" w:firstLine="567"/>
        <w:jc w:val="both"/>
        <w:rPr>
          <w:bCs/>
          <w:color w:val="000000" w:themeColor="text1"/>
        </w:rPr>
      </w:pPr>
      <w:r>
        <w:rPr>
          <w:bCs/>
          <w:color w:val="000000" w:themeColor="text1"/>
        </w:rPr>
        <w:t xml:space="preserve">по фамильный перечень персонала Субподрядчика, который будет задействован при производстве работ </w:t>
      </w:r>
      <w:r>
        <w:rPr>
          <w:color w:val="000000" w:themeColor="text1"/>
        </w:rPr>
        <w:t>с указанием их паспортных данных, приложением согласия персонала на обработку персональн</w:t>
      </w:r>
      <w:r>
        <w:rPr>
          <w:color w:val="000000" w:themeColor="text1"/>
        </w:rPr>
        <w:t>ых данных, копий приказов о приеме на работу или иных документов, подтверждающих договорные отношения персонала с Субподрядчиком</w:t>
      </w:r>
      <w:r>
        <w:rPr>
          <w:bCs/>
          <w:color w:val="000000" w:themeColor="text1"/>
        </w:rPr>
        <w:t>;</w:t>
      </w:r>
    </w:p>
    <w:p w:rsidR="0050285D" w:rsidRDefault="00A07A5C">
      <w:pPr>
        <w:pStyle w:val="af6"/>
        <w:numPr>
          <w:ilvl w:val="0"/>
          <w:numId w:val="22"/>
        </w:numPr>
        <w:shd w:val="clear" w:color="auto" w:fill="FFFFFF"/>
        <w:tabs>
          <w:tab w:val="left" w:pos="1134"/>
        </w:tabs>
        <w:ind w:left="0" w:firstLine="567"/>
        <w:jc w:val="both"/>
        <w:rPr>
          <w:bCs/>
          <w:color w:val="000000" w:themeColor="text1"/>
        </w:rPr>
      </w:pPr>
      <w:r>
        <w:rPr>
          <w:bCs/>
          <w:color w:val="000000" w:themeColor="text1"/>
        </w:rPr>
        <w:t>копии документов, подтверждающих наличие у Субподрядчика и его персонала допусков, разрешений и лицензий, необходимых для выпо</w:t>
      </w:r>
      <w:r>
        <w:rPr>
          <w:bCs/>
          <w:color w:val="000000" w:themeColor="text1"/>
        </w:rPr>
        <w:t>лнения Работ.</w:t>
      </w:r>
    </w:p>
    <w:p w:rsidR="0050285D" w:rsidRDefault="0050285D">
      <w:pPr>
        <w:pStyle w:val="af6"/>
        <w:shd w:val="clear" w:color="auto" w:fill="FFFFFF"/>
        <w:ind w:left="0"/>
        <w:jc w:val="both"/>
        <w:rPr>
          <w:color w:val="000000" w:themeColor="text1"/>
        </w:rPr>
      </w:pPr>
    </w:p>
    <w:p w:rsidR="0050285D" w:rsidRDefault="00A07A5C">
      <w:pPr>
        <w:pStyle w:val="af6"/>
        <w:numPr>
          <w:ilvl w:val="0"/>
          <w:numId w:val="4"/>
        </w:numPr>
        <w:shd w:val="clear" w:color="auto" w:fill="FFFFFF"/>
        <w:tabs>
          <w:tab w:val="left" w:pos="284"/>
        </w:tabs>
        <w:ind w:left="0" w:firstLine="0"/>
        <w:jc w:val="center"/>
        <w:rPr>
          <w:color w:val="000000" w:themeColor="text1"/>
        </w:rPr>
      </w:pPr>
      <w:r>
        <w:rPr>
          <w:b/>
          <w:bCs/>
          <w:color w:val="000000" w:themeColor="text1"/>
        </w:rPr>
        <w:t>Цена Договора и порядок расчетов</w:t>
      </w:r>
    </w:p>
    <w:p w:rsidR="0050285D" w:rsidRDefault="00A07A5C">
      <w:pPr>
        <w:pStyle w:val="af6"/>
        <w:widowControl w:val="0"/>
        <w:numPr>
          <w:ilvl w:val="1"/>
          <w:numId w:val="4"/>
        </w:numPr>
        <w:shd w:val="clear" w:color="auto" w:fill="FFFFFF"/>
        <w:tabs>
          <w:tab w:val="left" w:pos="1134"/>
        </w:tabs>
        <w:ind w:left="0" w:firstLine="567"/>
        <w:jc w:val="both"/>
        <w:rPr>
          <w:color w:val="000000" w:themeColor="text1"/>
        </w:rPr>
      </w:pPr>
      <w:r>
        <w:rPr>
          <w:color w:val="000000" w:themeColor="text1"/>
        </w:rPr>
        <w:t xml:space="preserve">Цена Договора является предельной и составляет </w:t>
      </w:r>
      <w:r>
        <w:rPr>
          <w:b/>
          <w:bCs/>
          <w:i/>
          <w:color w:val="000000" w:themeColor="text1"/>
        </w:rPr>
        <w:t xml:space="preserve">6 480 000,00 рублей (шесть миллионов четыреста восемьдесят тысяч рублей 00 копеек), в том числе НДС (20%) –             1 080 000,00 рублей (один миллион восемьдесят тысяч рублей 00 копеек). </w:t>
      </w:r>
      <w:r>
        <w:rPr>
          <w:color w:val="000000" w:themeColor="text1"/>
        </w:rPr>
        <w:t>Цена договора определяется из стоимости одной единицы конструктив</w:t>
      </w:r>
      <w:r>
        <w:rPr>
          <w:color w:val="000000" w:themeColor="text1"/>
        </w:rPr>
        <w:t>ного элемента, указанной в Протоколе согласования (ведомость) договорной цены за «условную единицу» (Приложение №2 к Договору) с применением тендерного коэффициента. Заказчик не компенсирует Подрядчику увеличение расходов, связанных с изменением курса рубл</w:t>
      </w:r>
      <w:r>
        <w:rPr>
          <w:color w:val="000000" w:themeColor="text1"/>
        </w:rPr>
        <w:t>я по отношению к иностранным валютам, в случае закупки Подрядчиком импортных материалов.</w:t>
      </w:r>
    </w:p>
    <w:p w:rsidR="0050285D" w:rsidRDefault="00A07A5C">
      <w:pPr>
        <w:widowControl w:val="0"/>
        <w:numPr>
          <w:ilvl w:val="1"/>
          <w:numId w:val="4"/>
        </w:numPr>
        <w:shd w:val="clear" w:color="auto" w:fill="FFFFFF"/>
        <w:tabs>
          <w:tab w:val="left" w:pos="1134"/>
        </w:tabs>
        <w:spacing w:line="240" w:lineRule="auto"/>
        <w:ind w:left="0" w:firstLine="567"/>
        <w:rPr>
          <w:color w:val="000000" w:themeColor="text1"/>
          <w:sz w:val="24"/>
          <w:szCs w:val="24"/>
        </w:rPr>
      </w:pPr>
      <w:r>
        <w:rPr>
          <w:color w:val="000000" w:themeColor="text1"/>
          <w:sz w:val="24"/>
          <w:szCs w:val="24"/>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w:t>
      </w:r>
      <w:r>
        <w:rPr>
          <w:color w:val="000000" w:themeColor="text1"/>
          <w:sz w:val="24"/>
          <w:szCs w:val="24"/>
        </w:rPr>
        <w:t>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50285D" w:rsidRDefault="00A07A5C">
      <w:pPr>
        <w:widowControl w:val="0"/>
        <w:numPr>
          <w:ilvl w:val="1"/>
          <w:numId w:val="4"/>
        </w:numPr>
        <w:shd w:val="clear" w:color="auto" w:fill="FFFFFF"/>
        <w:tabs>
          <w:tab w:val="left" w:pos="1134"/>
        </w:tabs>
        <w:spacing w:line="240" w:lineRule="auto"/>
        <w:ind w:left="0" w:firstLine="567"/>
        <w:rPr>
          <w:bCs/>
          <w:color w:val="000000" w:themeColor="text1"/>
          <w:sz w:val="24"/>
          <w:szCs w:val="24"/>
        </w:rPr>
      </w:pPr>
      <w:r>
        <w:rPr>
          <w:color w:val="000000" w:themeColor="text1"/>
          <w:sz w:val="24"/>
          <w:szCs w:val="24"/>
        </w:rPr>
        <w:t xml:space="preserve">Стоимость </w:t>
      </w:r>
      <w:r>
        <w:rPr>
          <w:color w:val="000000" w:themeColor="text1"/>
          <w:sz w:val="24"/>
          <w:szCs w:val="24"/>
        </w:rPr>
        <w:t>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Протоколе согласования (ведомость) договорной цены за «условную единицу» (Приложение №2</w:t>
      </w:r>
      <w:r>
        <w:rPr>
          <w:color w:val="000000" w:themeColor="text1"/>
          <w:sz w:val="24"/>
          <w:szCs w:val="24"/>
        </w:rPr>
        <w:t xml:space="preserve"> к Договору). К каждому дополнительному соглашению формируется самостоятельная Сводная таблица стоимости работ с приложением локальных смет.</w:t>
      </w:r>
    </w:p>
    <w:p w:rsidR="0050285D" w:rsidRDefault="00A07A5C">
      <w:pPr>
        <w:widowControl w:val="0"/>
        <w:shd w:val="clear" w:color="auto" w:fill="FFFFFF"/>
        <w:tabs>
          <w:tab w:val="left" w:pos="1134"/>
        </w:tabs>
        <w:spacing w:line="240" w:lineRule="auto"/>
        <w:rPr>
          <w:bCs/>
          <w:color w:val="000000" w:themeColor="text1"/>
          <w:sz w:val="24"/>
          <w:szCs w:val="24"/>
        </w:rPr>
      </w:pPr>
      <w:bookmarkStart w:id="13" w:name="_Ref361335465"/>
      <w:r>
        <w:rPr>
          <w:color w:val="000000" w:themeColor="text1"/>
          <w:sz w:val="24"/>
          <w:szCs w:val="24"/>
        </w:rPr>
        <w:t>В сметных расчетах в составе Сводных таблиц стоимости работ, являющихся приложением к дополнительным соглашениям, п</w:t>
      </w:r>
      <w:r>
        <w:rPr>
          <w:color w:val="000000" w:themeColor="text1"/>
          <w:sz w:val="24"/>
          <w:szCs w:val="24"/>
        </w:rPr>
        <w:t>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bookmarkEnd w:id="13"/>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 xml:space="preserve">Цена Договора включает в себя прибыль </w:t>
      </w:r>
      <w:r>
        <w:rPr>
          <w:bCs/>
          <w:color w:val="000000" w:themeColor="text1"/>
        </w:rPr>
        <w:t>Подрядчика, а также все расходы и затраты Подрядчика на:</w:t>
      </w:r>
    </w:p>
    <w:p w:rsidR="0050285D" w:rsidRDefault="00A07A5C">
      <w:pPr>
        <w:pStyle w:val="af6"/>
        <w:numPr>
          <w:ilvl w:val="2"/>
          <w:numId w:val="4"/>
        </w:numPr>
        <w:shd w:val="clear" w:color="auto" w:fill="FFFFFF"/>
        <w:tabs>
          <w:tab w:val="left" w:pos="1134"/>
        </w:tabs>
        <w:ind w:left="0" w:firstLine="567"/>
        <w:jc w:val="both"/>
        <w:rPr>
          <w:bCs/>
          <w:color w:val="000000" w:themeColor="text1"/>
        </w:rPr>
      </w:pPr>
      <w:r>
        <w:rPr>
          <w:bCs/>
          <w:color w:val="000000" w:themeColor="text1"/>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w:t>
      </w:r>
      <w:r>
        <w:rPr>
          <w:bCs/>
          <w:color w:val="000000" w:themeColor="text1"/>
        </w:rPr>
        <w:t>дочные работы,</w:t>
      </w:r>
      <w:r>
        <w:rPr>
          <w:color w:val="000000" w:themeColor="text1"/>
        </w:rPr>
        <w:t xml:space="preserve"> </w:t>
      </w:r>
      <w:r>
        <w:rPr>
          <w:bCs/>
          <w:color w:val="000000" w:themeColor="text1"/>
        </w:rPr>
        <w:t>включая стоимость необходимых для эксплуатации Оборудования лицензий.</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w:t>
      </w:r>
      <w:r>
        <w:rPr>
          <w:color w:val="000000" w:themeColor="text1"/>
        </w:rPr>
        <w:t>ских ресурсов, необходимых для выполнения Работ по Договору, включая стоимость необходимых для эксплуатации такого оборудования лицензий.</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Заработную плату, накладные и командировочные расходы, перемещение и размещение персонала Подрядчика.</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Подлежащие уплат</w:t>
      </w:r>
      <w:r>
        <w:rPr>
          <w:color w:val="000000" w:themeColor="text1"/>
        </w:rPr>
        <w:t>е налоги, сборы и пошлины (в том числе по таможенному оформлению Оборудования и Материально-технических ресурсов, если применимо).</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 xml:space="preserve">Все прочие затраты и расходы Подрядчика, связанные выполнением Работ, поставкой Оборудования и исполнением иных обязательств </w:t>
      </w:r>
      <w:r>
        <w:rPr>
          <w:color w:val="000000" w:themeColor="text1"/>
        </w:rPr>
        <w:t>по Договору, а также все непредвиденные расходы, которые могут возникнуть у Подрядчика в течение срока действия Договора.</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w:t>
      </w:r>
      <w:r>
        <w:rPr>
          <w:bCs/>
          <w:color w:val="000000" w:themeColor="text1"/>
        </w:rPr>
        <w:t>зменением ставки российского НДС.</w:t>
      </w:r>
    </w:p>
    <w:p w:rsidR="0050285D" w:rsidRDefault="00A07A5C">
      <w:pPr>
        <w:pStyle w:val="af6"/>
        <w:numPr>
          <w:ilvl w:val="1"/>
          <w:numId w:val="4"/>
        </w:numPr>
        <w:shd w:val="clear" w:color="auto" w:fill="FFFFFF"/>
        <w:tabs>
          <w:tab w:val="left" w:pos="1134"/>
        </w:tabs>
        <w:ind w:left="0" w:firstLine="567"/>
        <w:jc w:val="both"/>
        <w:rPr>
          <w:bCs/>
          <w:color w:val="000000" w:themeColor="text1"/>
        </w:rPr>
      </w:pPr>
      <w:bookmarkStart w:id="14" w:name="_Ref361834675"/>
      <w:bookmarkStart w:id="15" w:name="_Ref361858588"/>
      <w:r>
        <w:rPr>
          <w:bCs/>
          <w:color w:val="000000" w:themeColor="text1"/>
        </w:rPr>
        <w:t>Оплата по Договору осуществляется Заказчиком в следующем порядке:</w:t>
      </w:r>
      <w:bookmarkEnd w:id="14"/>
      <w:bookmarkEnd w:id="15"/>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Платежи в размере стоимости каждого выполненного Этапа проектных Работ, указанного в дополнительном соглашении к Договору, выплачиваются</w:t>
      </w:r>
      <w:r>
        <w:rPr>
          <w:b/>
          <w:i/>
          <w:color w:val="000000" w:themeColor="text1"/>
        </w:rPr>
        <w:t xml:space="preserve"> </w:t>
      </w:r>
      <w:r>
        <w:rPr>
          <w:color w:val="000000" w:themeColor="text1"/>
        </w:rPr>
        <w:t>в течение</w:t>
      </w:r>
      <w:r>
        <w:rPr>
          <w:b/>
          <w:i/>
          <w:color w:val="000000" w:themeColor="text1"/>
        </w:rPr>
        <w:t xml:space="preserve"> </w:t>
      </w:r>
      <w:r>
        <w:rPr>
          <w:highlight w:val="yellow"/>
        </w:rPr>
        <w:t>45 (сорок</w:t>
      </w:r>
      <w:r>
        <w:rPr>
          <w:highlight w:val="yellow"/>
        </w:rPr>
        <w:t>а пяти) календарных дней / 7 (семи) рабочих дней</w:t>
      </w:r>
      <w:r>
        <w:rPr>
          <w:rStyle w:val="a3"/>
          <w:sz w:val="28"/>
          <w:szCs w:val="28"/>
          <w:highlight w:val="yellow"/>
        </w:rPr>
        <w:footnoteReference w:id="1"/>
      </w:r>
      <w:r>
        <w:t xml:space="preserve"> </w:t>
      </w:r>
      <w:r>
        <w:rPr>
          <w:color w:val="000000" w:themeColor="text1"/>
        </w:rPr>
        <w:t>с даты подписания Сторонами документов, указанных в пункте 4.1 Договора, на основании счёта, выставленного Подрядчиком, и с учетом пунктов 3.6.3, 3.6.4 Договора.</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Платежи в размере стоимости каждого выполнен</w:t>
      </w:r>
      <w:r>
        <w:rPr>
          <w:color w:val="000000" w:themeColor="text1"/>
        </w:rPr>
        <w:t>ного Этапа Работ (за исключением проектных работ), указанного в дополнительном соглашении к Договору, выплачиваются в течение</w:t>
      </w:r>
      <w:r>
        <w:rPr>
          <w:b/>
          <w:i/>
          <w:color w:val="000000" w:themeColor="text1"/>
        </w:rPr>
        <w:t xml:space="preserve"> </w:t>
      </w:r>
      <w:r>
        <w:rPr>
          <w:highlight w:val="yellow"/>
        </w:rPr>
        <w:t>45 (сорока пяти) календарных дней / 7 (семи) рабочих дней</w:t>
      </w:r>
      <w:r>
        <w:rPr>
          <w:rStyle w:val="a3"/>
          <w:highlight w:val="yellow"/>
        </w:rPr>
        <w:footnoteReference w:id="2"/>
      </w:r>
      <w:r>
        <w:rPr>
          <w:color w:val="000000" w:themeColor="text1"/>
        </w:rPr>
        <w:t xml:space="preserve"> с даты подписания Сторонами документов, указанных в пункте 4.2 Договора</w:t>
      </w:r>
      <w:r>
        <w:rPr>
          <w:color w:val="000000" w:themeColor="text1"/>
        </w:rPr>
        <w:t>, на основании счёта, выставленного Подрядчиком, и с учетом пунктов 3.6.3, 3.6.4 Договора.</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w:t>
      </w:r>
      <w:r>
        <w:rPr>
          <w:color w:val="000000" w:themeColor="text1"/>
        </w:rPr>
        <w:t xml:space="preserve">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w:t>
      </w:r>
      <w:r>
        <w:rPr>
          <w:color w:val="000000" w:themeColor="text1"/>
        </w:rPr>
        <w:t>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Подрядчик обязан в течение 30 (тридца</w:t>
      </w:r>
      <w:r>
        <w:rPr>
          <w:color w:val="000000" w:themeColor="text1"/>
        </w:rPr>
        <w:t xml:space="preserve">ти) календарных дней с даты, следующей за датой начала выполнения Работ, указанной в пункте 1.6 Договора, но не позднее чем за 3 (три) рабочих дня предполагаемой даты выплаты первого платежа по Договору предоставить Заказчику </w:t>
      </w:r>
      <w:r>
        <w:rPr>
          <w:b/>
          <w:i/>
          <w:color w:val="000000" w:themeColor="text1"/>
        </w:rPr>
        <w:t>Банковскую гарантию надлежащег</w:t>
      </w:r>
      <w:r>
        <w:rPr>
          <w:b/>
          <w:i/>
          <w:color w:val="000000" w:themeColor="text1"/>
        </w:rPr>
        <w:t>о исполнения Договора</w:t>
      </w:r>
      <w:r>
        <w:rPr>
          <w:color w:val="000000" w:themeColor="text1"/>
        </w:rPr>
        <w:t xml:space="preserve">,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w:t>
      </w:r>
      <w:r>
        <w:rPr>
          <w:b/>
          <w:i/>
          <w:color w:val="000000" w:themeColor="text1"/>
        </w:rPr>
        <w:t>10% (десять</w:t>
      </w:r>
      <w:r>
        <w:rPr>
          <w:b/>
          <w:i/>
          <w:color w:val="000000" w:themeColor="text1"/>
        </w:rPr>
        <w:t xml:space="preserve"> процентов)</w:t>
      </w:r>
      <w:r>
        <w:rPr>
          <w:color w:val="000000" w:themeColor="text1"/>
        </w:rPr>
        <w:t xml:space="preserve"> стоимости Этапа Работ от каждого платежа, выплачиваемого Заказчиком Подрядчику в порядке, размерах и сроки, установленные пунктами 3.6.1, 3.6.2, 3.9 Договора в качестве гарантийного резервирования. При этом в счетах на оплату, выставленных Подр</w:t>
      </w:r>
      <w:r>
        <w:rPr>
          <w:color w:val="000000" w:themeColor="text1"/>
        </w:rPr>
        <w:t>ядчиком, должна быть отдельно выделена сумма Обеспечительного платежа.</w:t>
      </w:r>
    </w:p>
    <w:p w:rsidR="0050285D" w:rsidRDefault="00A07A5C">
      <w:pPr>
        <w:widowControl w:val="0"/>
        <w:tabs>
          <w:tab w:val="left" w:pos="1134"/>
        </w:tabs>
        <w:spacing w:line="240" w:lineRule="auto"/>
        <w:rPr>
          <w:color w:val="000000" w:themeColor="text1"/>
          <w:sz w:val="24"/>
          <w:szCs w:val="24"/>
        </w:rPr>
      </w:pPr>
      <w:r>
        <w:rPr>
          <w:color w:val="000000" w:themeColor="text1"/>
          <w:sz w:val="24"/>
          <w:szCs w:val="24"/>
        </w:rPr>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w:t>
      </w:r>
      <w:r>
        <w:rPr>
          <w:color w:val="000000" w:themeColor="text1"/>
          <w:sz w:val="24"/>
          <w:szCs w:val="24"/>
        </w:rPr>
        <w:t xml:space="preserve"> разделе Договора «Банковская(-ие) гарантия(-и)» на сумму, </w:t>
      </w:r>
      <w:r>
        <w:rPr>
          <w:b/>
          <w:i/>
          <w:color w:val="000000" w:themeColor="text1"/>
          <w:sz w:val="24"/>
          <w:szCs w:val="24"/>
        </w:rPr>
        <w:t>10% (десяти) процентов</w:t>
      </w:r>
      <w:r>
        <w:rPr>
          <w:color w:val="000000" w:themeColor="text1"/>
          <w:sz w:val="24"/>
          <w:szCs w:val="24"/>
        </w:rPr>
        <w:t xml:space="preserve">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w:t>
      </w:r>
      <w:r>
        <w:rPr>
          <w:color w:val="000000" w:themeColor="text1"/>
          <w:sz w:val="24"/>
          <w:szCs w:val="24"/>
        </w:rPr>
        <w:t>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Выплата Обеспечительного платежа производится в т</w:t>
      </w:r>
      <w:r>
        <w:rPr>
          <w:color w:val="000000" w:themeColor="text1"/>
        </w:rPr>
        <w:t>ечение</w:t>
      </w:r>
      <w:r>
        <w:rPr>
          <w:b/>
          <w:i/>
          <w:color w:val="000000" w:themeColor="text1"/>
        </w:rPr>
        <w:t xml:space="preserve"> 30 </w:t>
      </w:r>
      <w:r>
        <w:rPr>
          <w:highlight w:val="yellow"/>
        </w:rPr>
        <w:t>(тридцати) календарных дней</w:t>
      </w:r>
      <w:r>
        <w:rPr>
          <w:highlight w:val="yellow"/>
          <w:vertAlign w:val="superscript"/>
        </w:rPr>
        <w:t xml:space="preserve"> </w:t>
      </w:r>
      <w:r>
        <w:rPr>
          <w:highlight w:val="yellow"/>
        </w:rPr>
        <w:t>/ 7 (семи) рабочих дней</w:t>
      </w:r>
      <w:r>
        <w:rPr>
          <w:rStyle w:val="a3"/>
          <w:highlight w:val="yellow"/>
        </w:rPr>
        <w:footnoteReference w:id="3"/>
      </w:r>
      <w:r>
        <w:rPr>
          <w:color w:val="000000" w:themeColor="text1"/>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w:t>
      </w:r>
      <w:r>
        <w:rPr>
          <w:color w:val="000000" w:themeColor="text1"/>
        </w:rPr>
        <w:t>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w:t>
      </w:r>
      <w:r>
        <w:rPr>
          <w:color w:val="000000" w:themeColor="text1"/>
        </w:rPr>
        <w:t>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 xml:space="preserve">Любое требование Подрядчика о выплате Обеспечительного </w:t>
      </w:r>
      <w:r>
        <w:rPr>
          <w:color w:val="000000" w:themeColor="text1"/>
        </w:rPr>
        <w:t>платежа до наступления установленного Договором срока не подлежит удовлетворению.</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w:t>
      </w:r>
      <w:r>
        <w:rPr>
          <w:bCs/>
          <w:color w:val="000000" w:themeColor="text1"/>
        </w:rPr>
        <w:t xml:space="preserve">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bCs/>
          <w:color w:val="000000" w:themeColor="text1"/>
        </w:rPr>
        <w:t>За исключением случая, указанного в пункте 2.3.21 Договора, любое превышение фактических объемов Работ над объе</w:t>
      </w:r>
      <w:r>
        <w:rPr>
          <w:bCs/>
          <w:color w:val="000000" w:themeColor="text1"/>
        </w:rPr>
        <w:t>мами Работ, предусмотренными Договором, к оплате Заказчиком не принимается и считается включенным в Цену Договора.</w:t>
      </w:r>
    </w:p>
    <w:p w:rsidR="0050285D" w:rsidRDefault="00A07A5C">
      <w:pPr>
        <w:pStyle w:val="af6"/>
        <w:numPr>
          <w:ilvl w:val="1"/>
          <w:numId w:val="4"/>
        </w:numPr>
        <w:shd w:val="clear" w:color="auto" w:fill="FFFFFF"/>
        <w:tabs>
          <w:tab w:val="left" w:pos="1134"/>
        </w:tabs>
        <w:ind w:left="0" w:firstLine="567"/>
        <w:jc w:val="both"/>
        <w:rPr>
          <w:bCs/>
          <w:color w:val="000000" w:themeColor="text1"/>
        </w:rPr>
      </w:pPr>
      <w:r>
        <w:rPr>
          <w:color w:val="000000" w:themeColor="text1"/>
        </w:rPr>
        <w:t>Оплата затрат на временные здания и сооружения и непредвиденных работ, и затрат осуществляется Заказчиком в следующем порядке</w:t>
      </w:r>
      <w:r>
        <w:rPr>
          <w:bCs/>
          <w:color w:val="000000" w:themeColor="text1"/>
        </w:rPr>
        <w:t>:</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Затраты на вре</w:t>
      </w:r>
      <w:r>
        <w:rPr>
          <w:color w:val="000000" w:themeColor="text1"/>
        </w:rPr>
        <w:t xml:space="preserve">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w:t>
      </w:r>
      <w:r>
        <w:rPr>
          <w:color w:val="000000" w:themeColor="text1"/>
        </w:rPr>
        <w:t>расчетом</w:t>
      </w:r>
      <w:r>
        <w:rPr>
          <w:bCs/>
          <w:color w:val="000000" w:themeColor="text1"/>
        </w:rPr>
        <w:t>, являющимся приложением к дополнительным соглашениям</w:t>
      </w:r>
      <w:r>
        <w:rPr>
          <w:color w:val="000000" w:themeColor="text1"/>
        </w:rPr>
        <w:t xml:space="preserve">. По окончании возведения каждого титульного временного здания и / или сооружения Стороны подписывают Акт </w:t>
      </w:r>
      <w:r>
        <w:rPr>
          <w:bCs/>
          <w:color w:val="000000" w:themeColor="text1"/>
        </w:rPr>
        <w:t xml:space="preserve">КС-2 и Справку </w:t>
      </w:r>
      <w:r>
        <w:rPr>
          <w:color w:val="000000" w:themeColor="text1"/>
        </w:rPr>
        <w:t>КС-3. Оплата в размере 100% (ста процентов) от стоимости временного здания</w:t>
      </w:r>
      <w:r>
        <w:rPr>
          <w:color w:val="000000" w:themeColor="text1"/>
        </w:rPr>
        <w:t xml:space="preserve"> и / или сооружения производится Заказчиком в течение</w:t>
      </w:r>
      <w:r>
        <w:rPr>
          <w:b/>
          <w:i/>
          <w:color w:val="000000" w:themeColor="text1"/>
        </w:rPr>
        <w:t xml:space="preserve"> </w:t>
      </w:r>
      <w:r>
        <w:rPr>
          <w:highlight w:val="yellow"/>
        </w:rPr>
        <w:t>45 (сорока пяти) календарных дней / 7 (семи) рабочих дней</w:t>
      </w:r>
      <w:r>
        <w:rPr>
          <w:rStyle w:val="a3"/>
          <w:highlight w:val="yellow"/>
        </w:rPr>
        <w:footnoteReference w:id="4"/>
      </w:r>
      <w:r>
        <w:rPr>
          <w:color w:val="000000" w:themeColor="text1"/>
        </w:rPr>
        <w:t xml:space="preserve"> с даты подписания Акта КС-2 и Справки КС-3 на основании счета, выставленного Подрядчиком, и с учетом пункта 3.6.3 Договора. Стоимость временных</w:t>
      </w:r>
      <w:r>
        <w:rPr>
          <w:color w:val="000000" w:themeColor="text1"/>
        </w:rPr>
        <w:t xml:space="preserve"> зданий и сооружений не включается в </w:t>
      </w:r>
      <w:r>
        <w:rPr>
          <w:bCs/>
          <w:color w:val="000000" w:themeColor="text1"/>
        </w:rPr>
        <w:t>общую сумму Акта КС-2, подписываемого Сторонами в соответствии с пунктом 4.3 Договора.</w:t>
      </w:r>
    </w:p>
    <w:p w:rsidR="0050285D" w:rsidRDefault="00A07A5C">
      <w:pPr>
        <w:pStyle w:val="af6"/>
        <w:numPr>
          <w:ilvl w:val="2"/>
          <w:numId w:val="4"/>
        </w:numPr>
        <w:shd w:val="clear" w:color="auto" w:fill="FFFFFF"/>
        <w:tabs>
          <w:tab w:val="left" w:pos="1134"/>
        </w:tabs>
        <w:ind w:left="0" w:firstLine="567"/>
        <w:jc w:val="both"/>
        <w:rPr>
          <w:color w:val="000000" w:themeColor="text1"/>
        </w:rPr>
      </w:pPr>
      <w:r>
        <w:rPr>
          <w:color w:val="000000" w:themeColor="text1"/>
        </w:rPr>
        <w:t>Непредвиденные работы и затраты оплачиваются за фактически выполненные работы. Объем работ, выполняемый Подрядчиком, должен быть пре</w:t>
      </w:r>
      <w:r>
        <w:rPr>
          <w:color w:val="000000" w:themeColor="text1"/>
        </w:rPr>
        <w:t xml:space="preserve">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color w:val="000000" w:themeColor="text1"/>
        </w:rPr>
        <w:t>являющимся приложением к дополнительным соглаш</w:t>
      </w:r>
      <w:r>
        <w:rPr>
          <w:bCs/>
          <w:color w:val="000000" w:themeColor="text1"/>
        </w:rPr>
        <w:t>ениям.</w:t>
      </w:r>
      <w:r>
        <w:rPr>
          <w:color w:val="000000" w:themeColor="text1"/>
        </w:rPr>
        <w:t xml:space="preserve">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color w:val="000000" w:themeColor="text1"/>
          <w:lang w:val="en-US"/>
        </w:rPr>
        <w:t>c</w:t>
      </w:r>
      <w:r>
        <w:rPr>
          <w:color w:val="000000" w:themeColor="text1"/>
        </w:rPr>
        <w:t xml:space="preserve"> пунктом 4.2 Договора. Оплата в размере 100 % (ста процентов) от стои</w:t>
      </w:r>
      <w:r>
        <w:rPr>
          <w:color w:val="000000" w:themeColor="text1"/>
        </w:rPr>
        <w:t>мости непредвиденных работ и затрат производится Заказчиком в течение</w:t>
      </w:r>
      <w:r>
        <w:rPr>
          <w:b/>
          <w:i/>
          <w:color w:val="000000" w:themeColor="text1"/>
        </w:rPr>
        <w:t xml:space="preserve"> </w:t>
      </w:r>
      <w:r>
        <w:rPr>
          <w:highlight w:val="yellow"/>
        </w:rPr>
        <w:t>45 (сорока пяти) календарных дней</w:t>
      </w:r>
      <w:r>
        <w:rPr>
          <w:highlight w:val="yellow"/>
          <w:vertAlign w:val="superscript"/>
        </w:rPr>
        <w:t xml:space="preserve"> </w:t>
      </w:r>
      <w:r>
        <w:rPr>
          <w:highlight w:val="yellow"/>
        </w:rPr>
        <w:t>/ 7 (семи) рабочих дней</w:t>
      </w:r>
      <w:r>
        <w:rPr>
          <w:rStyle w:val="a3"/>
          <w:highlight w:val="yellow"/>
        </w:rPr>
        <w:footnoteReference w:id="5"/>
      </w:r>
      <w:r>
        <w:rPr>
          <w:color w:val="000000" w:themeColor="text1"/>
        </w:rPr>
        <w:t xml:space="preserve"> с даты подписания Акта освидетельствования выполненных работ на основании счета, выставленного Подрядчиком, и с учетом пунктов </w:t>
      </w:r>
      <w:r>
        <w:rPr>
          <w:color w:val="000000" w:themeColor="text1"/>
        </w:rPr>
        <w:t xml:space="preserve">3.6.3, 3.6.4 Договора. Стоимость непредвиденных работ и затрат включается в </w:t>
      </w:r>
      <w:r>
        <w:rPr>
          <w:bCs/>
          <w:color w:val="000000" w:themeColor="text1"/>
        </w:rPr>
        <w:t>общую сумму Акта КС-2, подписываемого Сторонами в соответствии с пунктом 4.3 Договора.</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3.10.</w:t>
      </w:r>
      <w:r>
        <w:rPr>
          <w:color w:val="000000" w:themeColor="text1"/>
        </w:rPr>
        <w:tab/>
        <w:t xml:space="preserve">Платеж, совершаемый на основании документа, указанного в пункте 4.2 Договора, является </w:t>
      </w:r>
      <w:r>
        <w:rPr>
          <w:color w:val="000000" w:themeColor="text1"/>
        </w:rPr>
        <w:t>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3.11.</w:t>
      </w:r>
      <w:r>
        <w:rPr>
          <w:color w:val="000000" w:themeColor="text1"/>
          <w:sz w:val="24"/>
          <w:szCs w:val="24"/>
        </w:rPr>
        <w:tab/>
        <w:t>Командировочные расходы включаются в стоимость Этапов Работ (в том</w:t>
      </w:r>
      <w:r>
        <w:rPr>
          <w:color w:val="000000" w:themeColor="text1"/>
          <w:sz w:val="24"/>
          <w:szCs w:val="24"/>
        </w:rPr>
        <w:t xml:space="preserve"> числе Проектных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w:t>
      </w:r>
      <w:r>
        <w:rPr>
          <w:color w:val="000000" w:themeColor="text1"/>
          <w:sz w:val="24"/>
          <w:szCs w:val="24"/>
        </w:rPr>
        <w:t>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w:t>
      </w:r>
      <w:r>
        <w:rPr>
          <w:color w:val="000000" w:themeColor="text1"/>
          <w:sz w:val="24"/>
          <w:szCs w:val="24"/>
        </w:rPr>
        <w:t>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w:t>
      </w:r>
      <w:r>
        <w:rPr>
          <w:color w:val="000000" w:themeColor="text1"/>
          <w:sz w:val="24"/>
          <w:szCs w:val="24"/>
        </w:rPr>
        <w:t>, счета на оплату за проживание в гостинице и авансовые отчеты.</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3.12.</w:t>
      </w:r>
      <w:r>
        <w:rPr>
          <w:bCs/>
          <w:color w:val="000000" w:themeColor="text1"/>
        </w:rPr>
        <w:tab/>
        <w:t>Давальческие материалы и запасные части, перечень которых указан в дополнительных соглашениях, в стоимости Работ по Договору не учитываются.</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3.13.</w:t>
      </w:r>
      <w:r>
        <w:rPr>
          <w:bCs/>
          <w:color w:val="000000" w:themeColor="text1"/>
        </w:rPr>
        <w:tab/>
        <w:t>Оборудование Заказчика, перечень которо</w:t>
      </w:r>
      <w:r>
        <w:rPr>
          <w:bCs/>
          <w:color w:val="000000" w:themeColor="text1"/>
        </w:rPr>
        <w:t>го указан в дополнительных соглашениях, в стоимости Работ по Договору не учитывается.</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3.14.</w:t>
      </w:r>
      <w:r>
        <w:rPr>
          <w:bCs/>
          <w:color w:val="000000" w:themeColor="text1"/>
        </w:rPr>
        <w:tab/>
        <w:t>Индексация Цены Договора не допускается.</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 xml:space="preserve">3.15. </w:t>
      </w:r>
      <w:r>
        <w:rPr>
          <w:color w:val="000000" w:themeColor="text1"/>
        </w:rPr>
        <w:t>Заказчик вправе произвести сальдо взаимных обязательств сторон путем уменьшения сумм причитающихся Подрядчику платеже</w:t>
      </w:r>
      <w:r>
        <w:rPr>
          <w:color w:val="000000" w:themeColor="text1"/>
        </w:rPr>
        <w:t>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w:t>
      </w:r>
      <w:r>
        <w:rPr>
          <w:color w:val="000000" w:themeColor="text1"/>
        </w:rPr>
        <w:t>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rsidR="0050285D" w:rsidRDefault="0050285D">
      <w:pPr>
        <w:pStyle w:val="af6"/>
        <w:shd w:val="clear" w:color="auto" w:fill="FFFFFF"/>
        <w:ind w:left="0"/>
        <w:jc w:val="both"/>
        <w:rPr>
          <w:bCs/>
          <w:color w:val="000000" w:themeColor="text1"/>
        </w:rPr>
      </w:pPr>
    </w:p>
    <w:p w:rsidR="0050285D" w:rsidRDefault="00A07A5C">
      <w:pPr>
        <w:pStyle w:val="af6"/>
        <w:shd w:val="clear" w:color="auto" w:fill="FFFFFF"/>
        <w:tabs>
          <w:tab w:val="left" w:pos="284"/>
        </w:tabs>
        <w:ind w:left="0"/>
        <w:rPr>
          <w:b/>
          <w:bCs/>
          <w:color w:val="000000" w:themeColor="text1"/>
        </w:rPr>
      </w:pPr>
      <w:r>
        <w:rPr>
          <w:b/>
          <w:bCs/>
          <w:color w:val="000000" w:themeColor="text1"/>
        </w:rPr>
        <w:tab/>
      </w:r>
      <w:r>
        <w:rPr>
          <w:b/>
          <w:bCs/>
          <w:color w:val="000000" w:themeColor="text1"/>
        </w:rPr>
        <w:tab/>
      </w:r>
      <w:r>
        <w:rPr>
          <w:b/>
          <w:bCs/>
          <w:color w:val="000000" w:themeColor="text1"/>
        </w:rPr>
        <w:tab/>
      </w:r>
      <w:r>
        <w:rPr>
          <w:b/>
          <w:bCs/>
          <w:color w:val="000000" w:themeColor="text1"/>
        </w:rPr>
        <w:tab/>
      </w:r>
      <w:r>
        <w:rPr>
          <w:b/>
          <w:bCs/>
          <w:color w:val="000000" w:themeColor="text1"/>
        </w:rPr>
        <w:tab/>
        <w:t>4. Порядок сдачи-приемки Работ</w:t>
      </w:r>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16" w:name="_Ref361336754"/>
      <w:bookmarkStart w:id="17" w:name="_Ref361335138"/>
      <w:bookmarkStart w:id="18" w:name="_Ref373242517"/>
      <w:r>
        <w:rPr>
          <w:bCs/>
          <w:color w:val="000000" w:themeColor="text1"/>
        </w:rPr>
        <w:t>По завершении выполнения Ра</w:t>
      </w:r>
      <w:r>
        <w:rPr>
          <w:bCs/>
          <w:color w:val="000000" w:themeColor="text1"/>
        </w:rPr>
        <w:t>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w:t>
      </w:r>
      <w:r>
        <w:rPr>
          <w:bCs/>
          <w:color w:val="000000" w:themeColor="text1"/>
        </w:rPr>
        <w:t>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К Акту сдачи-приемки прилагается 3 (три) экземпляра разр</w:t>
      </w:r>
      <w:r>
        <w:rPr>
          <w:color w:val="000000" w:themeColor="text1"/>
          <w:sz w:val="24"/>
          <w:szCs w:val="24"/>
        </w:rPr>
        <w:t>аботанной проектно-сметной документации на бумажных носителях и по 1 (одному) экз. в электронном виде С</w:t>
      </w:r>
      <w:r>
        <w:rPr>
          <w:color w:val="000000" w:themeColor="text1"/>
          <w:sz w:val="24"/>
          <w:szCs w:val="24"/>
          <w:lang w:val="en-US"/>
        </w:rPr>
        <w:t>D</w:t>
      </w:r>
      <w:r>
        <w:rPr>
          <w:color w:val="000000" w:themeColor="text1"/>
          <w:sz w:val="24"/>
          <w:szCs w:val="24"/>
        </w:rPr>
        <w:t xml:space="preserve"> или </w:t>
      </w:r>
      <w:r>
        <w:rPr>
          <w:color w:val="000000" w:themeColor="text1"/>
          <w:sz w:val="24"/>
          <w:szCs w:val="24"/>
          <w:lang w:val="en-US"/>
        </w:rPr>
        <w:t>DVD</w:t>
      </w:r>
      <w:r>
        <w:rPr>
          <w:color w:val="000000" w:themeColor="text1"/>
          <w:sz w:val="24"/>
          <w:szCs w:val="24"/>
        </w:rPr>
        <w:t xml:space="preserve">. Текстовую и графическую части проекта представить в стандартных форматах </w:t>
      </w:r>
      <w:r>
        <w:rPr>
          <w:color w:val="000000" w:themeColor="text1"/>
          <w:sz w:val="24"/>
          <w:szCs w:val="24"/>
          <w:lang w:val="en-US"/>
        </w:rPr>
        <w:t>Windows</w:t>
      </w:r>
      <w:r>
        <w:rPr>
          <w:color w:val="000000" w:themeColor="text1"/>
          <w:sz w:val="24"/>
          <w:szCs w:val="24"/>
        </w:rPr>
        <w:t xml:space="preserve">, </w:t>
      </w:r>
      <w:r>
        <w:rPr>
          <w:color w:val="000000" w:themeColor="text1"/>
          <w:sz w:val="24"/>
          <w:szCs w:val="24"/>
          <w:lang w:val="en-US"/>
        </w:rPr>
        <w:t>MS</w:t>
      </w:r>
      <w:r>
        <w:rPr>
          <w:color w:val="000000" w:themeColor="text1"/>
          <w:sz w:val="24"/>
          <w:szCs w:val="24"/>
        </w:rPr>
        <w:t xml:space="preserve"> </w:t>
      </w:r>
      <w:r>
        <w:rPr>
          <w:color w:val="000000" w:themeColor="text1"/>
          <w:sz w:val="24"/>
          <w:szCs w:val="24"/>
          <w:lang w:val="en-US"/>
        </w:rPr>
        <w:t>Office</w:t>
      </w:r>
      <w:r>
        <w:rPr>
          <w:color w:val="000000" w:themeColor="text1"/>
          <w:sz w:val="24"/>
          <w:szCs w:val="24"/>
        </w:rPr>
        <w:t xml:space="preserve">, </w:t>
      </w:r>
      <w:r>
        <w:rPr>
          <w:color w:val="000000" w:themeColor="text1"/>
          <w:sz w:val="24"/>
          <w:szCs w:val="24"/>
          <w:lang w:val="en-US"/>
        </w:rPr>
        <w:t>AutoCAD</w:t>
      </w:r>
      <w:r>
        <w:rPr>
          <w:color w:val="000000" w:themeColor="text1"/>
          <w:sz w:val="24"/>
          <w:szCs w:val="24"/>
        </w:rPr>
        <w:t xml:space="preserve"> и </w:t>
      </w:r>
      <w:r>
        <w:rPr>
          <w:color w:val="000000" w:themeColor="text1"/>
          <w:sz w:val="24"/>
          <w:szCs w:val="24"/>
          <w:lang w:val="en-US"/>
        </w:rPr>
        <w:t>Acrobat</w:t>
      </w:r>
      <w:r>
        <w:rPr>
          <w:color w:val="000000" w:themeColor="text1"/>
          <w:sz w:val="24"/>
          <w:szCs w:val="24"/>
        </w:rPr>
        <w:t xml:space="preserve"> </w:t>
      </w:r>
      <w:r>
        <w:rPr>
          <w:color w:val="000000" w:themeColor="text1"/>
          <w:sz w:val="24"/>
          <w:szCs w:val="24"/>
          <w:lang w:val="en-US"/>
        </w:rPr>
        <w:t>Reader</w:t>
      </w:r>
      <w:r>
        <w:rPr>
          <w:color w:val="000000" w:themeColor="text1"/>
          <w:sz w:val="24"/>
          <w:szCs w:val="24"/>
        </w:rPr>
        <w:t xml:space="preserve">. Сметную документацию в формате </w:t>
      </w:r>
      <w:r>
        <w:rPr>
          <w:color w:val="000000" w:themeColor="text1"/>
          <w:sz w:val="24"/>
          <w:szCs w:val="24"/>
          <w:lang w:val="en-US"/>
        </w:rPr>
        <w:t>MS</w:t>
      </w:r>
      <w:r>
        <w:rPr>
          <w:color w:val="000000" w:themeColor="text1"/>
          <w:sz w:val="24"/>
          <w:szCs w:val="24"/>
        </w:rPr>
        <w:t xml:space="preserve"> </w:t>
      </w:r>
      <w:r>
        <w:rPr>
          <w:color w:val="000000" w:themeColor="text1"/>
          <w:sz w:val="24"/>
          <w:szCs w:val="24"/>
          <w:lang w:val="en-US"/>
        </w:rPr>
        <w:t>Excel</w:t>
      </w:r>
      <w:r>
        <w:rPr>
          <w:color w:val="000000" w:themeColor="text1"/>
          <w:sz w:val="24"/>
          <w:szCs w:val="24"/>
        </w:rPr>
        <w:t xml:space="preserve"> либо другом числовом формате, совместимом с </w:t>
      </w:r>
      <w:r>
        <w:rPr>
          <w:color w:val="000000" w:themeColor="text1"/>
          <w:sz w:val="24"/>
          <w:szCs w:val="24"/>
          <w:lang w:val="en-US"/>
        </w:rPr>
        <w:t>MS</w:t>
      </w:r>
      <w:r>
        <w:rPr>
          <w:color w:val="000000" w:themeColor="text1"/>
          <w:sz w:val="24"/>
          <w:szCs w:val="24"/>
        </w:rPr>
        <w:t xml:space="preserve"> </w:t>
      </w:r>
      <w:r>
        <w:rPr>
          <w:color w:val="000000" w:themeColor="text1"/>
          <w:sz w:val="24"/>
          <w:szCs w:val="24"/>
          <w:lang w:val="en-US"/>
        </w:rPr>
        <w:t>Excel</w:t>
      </w:r>
      <w:r>
        <w:rPr>
          <w:color w:val="000000" w:themeColor="text1"/>
          <w:sz w:val="24"/>
          <w:szCs w:val="24"/>
        </w:rPr>
        <w:t>, а также в формате программы «Гранд-смета», позволяющем вести накопительные ведомости по локальным сметам.</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Дополнительные требования к отчетным документам (соста</w:t>
      </w:r>
      <w:r>
        <w:rPr>
          <w:bCs/>
          <w:color w:val="000000" w:themeColor="text1"/>
        </w:rPr>
        <w:t>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Техническом задании (приложение №1 к Договору), являющихся приложением к дополнительным соглаше</w:t>
      </w:r>
      <w:r>
        <w:rPr>
          <w:bCs/>
          <w:color w:val="000000" w:themeColor="text1"/>
        </w:rPr>
        <w:t>ниям.</w:t>
      </w:r>
    </w:p>
    <w:p w:rsidR="0050285D" w:rsidRDefault="00A07A5C">
      <w:pPr>
        <w:pStyle w:val="aff6"/>
        <w:tabs>
          <w:tab w:val="left" w:pos="1134"/>
        </w:tabs>
        <w:spacing w:beforeAutospacing="0" w:afterAutospacing="0"/>
        <w:ind w:firstLine="567"/>
        <w:jc w:val="both"/>
        <w:rPr>
          <w:color w:val="000000" w:themeColor="text1"/>
        </w:rPr>
      </w:pPr>
      <w:r>
        <w:rPr>
          <w:color w:val="000000" w:themeColor="text1"/>
        </w:rPr>
        <w:t xml:space="preserve">Качество выполненных Подрядчиком работ должно соответствовать требованиям нормативно-технической документации. </w:t>
      </w:r>
    </w:p>
    <w:p w:rsidR="0050285D" w:rsidRDefault="00A07A5C">
      <w:pPr>
        <w:pStyle w:val="aff6"/>
        <w:tabs>
          <w:tab w:val="left" w:pos="1134"/>
        </w:tabs>
        <w:spacing w:beforeAutospacing="0" w:afterAutospacing="0"/>
        <w:ind w:firstLine="567"/>
        <w:jc w:val="both"/>
        <w:rPr>
          <w:color w:val="000000" w:themeColor="text1"/>
        </w:rPr>
      </w:pPr>
      <w:r>
        <w:rPr>
          <w:color w:val="000000" w:themeColor="text1"/>
        </w:rPr>
        <w:t>Подрядчик гарантирует Заказчику отсутствие у третьих лиц права воспрепятствовать выполнению работ или ограничивать их выполнение на основе</w:t>
      </w:r>
      <w:r>
        <w:rPr>
          <w:color w:val="000000" w:themeColor="text1"/>
        </w:rPr>
        <w:t xml:space="preserve"> подготовленной Подрядчиком документации.</w:t>
      </w:r>
    </w:p>
    <w:p w:rsidR="0050285D" w:rsidRDefault="00A07A5C">
      <w:pPr>
        <w:pStyle w:val="aff6"/>
        <w:tabs>
          <w:tab w:val="left" w:pos="1134"/>
        </w:tabs>
        <w:spacing w:beforeAutospacing="0" w:afterAutospacing="0"/>
        <w:ind w:firstLine="567"/>
        <w:jc w:val="both"/>
        <w:rPr>
          <w:color w:val="000000" w:themeColor="text1"/>
        </w:rPr>
      </w:pPr>
      <w:r>
        <w:rPr>
          <w:color w:val="000000" w:themeColor="text1"/>
        </w:rPr>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w:t>
      </w:r>
      <w:r>
        <w:rPr>
          <w:color w:val="000000" w:themeColor="text1"/>
        </w:rPr>
        <w:t>оженным в настоящем договоре и в дополнительных соглашениях.</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bCs/>
          <w:color w:val="000000" w:themeColor="text1"/>
        </w:rPr>
        <w:t>По завершении выполнения работ по каждому Этапу Работ (кроме Проектных работ), указанного в Календарном графике, составленного на основании Технического задания и являющегося приложением к дополн</w:t>
      </w:r>
      <w:r>
        <w:rPr>
          <w:bCs/>
          <w:color w:val="000000" w:themeColor="text1"/>
        </w:rPr>
        <w:t>ительному соглашению, Подрядчик в течение 5</w:t>
      </w:r>
      <w:r>
        <w:rPr>
          <w:color w:val="000000" w:themeColor="text1"/>
        </w:rPr>
        <w:t xml:space="preserve"> (пяти)</w:t>
      </w:r>
      <w:r>
        <w:rPr>
          <w:bCs/>
          <w:color w:val="000000" w:themeColor="text1"/>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7 к Договору,</w:t>
      </w:r>
      <w:r>
        <w:rPr>
          <w:color w:val="000000" w:themeColor="text1"/>
        </w:rPr>
        <w:t xml:space="preserve"> </w:t>
      </w:r>
      <w:r>
        <w:rPr>
          <w:bCs/>
          <w:color w:val="000000" w:themeColor="text1"/>
        </w:rPr>
        <w:t xml:space="preserve">с приложением </w:t>
      </w:r>
      <w:r>
        <w:rPr>
          <w:color w:val="000000" w:themeColor="text1"/>
        </w:rPr>
        <w:t>в 3 (трех) экземплярах</w:t>
      </w:r>
      <w:r>
        <w:rPr>
          <w:bCs/>
          <w:color w:val="000000" w:themeColor="text1"/>
        </w:rPr>
        <w:t xml:space="preserve"> Пр</w:t>
      </w:r>
      <w:r>
        <w:rPr>
          <w:bCs/>
          <w:color w:val="000000" w:themeColor="text1"/>
        </w:rPr>
        <w:t>иемо-сдаточной и Исполнительной документации</w:t>
      </w:r>
      <w:r>
        <w:rPr>
          <w:color w:val="000000" w:themeColor="text1"/>
        </w:rPr>
        <w:t>, указанной в Техническом задании.</w:t>
      </w:r>
      <w:bookmarkEnd w:id="16"/>
      <w:bookmarkEnd w:id="17"/>
      <w:bookmarkEnd w:id="18"/>
    </w:p>
    <w:p w:rsidR="0050285D" w:rsidRDefault="00A07A5C">
      <w:pPr>
        <w:widowControl w:val="0"/>
        <w:shd w:val="clear" w:color="auto" w:fill="FFFFFF"/>
        <w:tabs>
          <w:tab w:val="left" w:pos="1134"/>
        </w:tabs>
        <w:spacing w:line="240" w:lineRule="auto"/>
        <w:rPr>
          <w:color w:val="000000" w:themeColor="text1"/>
          <w:sz w:val="24"/>
          <w:szCs w:val="24"/>
        </w:rPr>
      </w:pPr>
      <w:r>
        <w:rPr>
          <w:color w:val="000000" w:themeColor="text1"/>
          <w:sz w:val="24"/>
          <w:szCs w:val="24"/>
        </w:rPr>
        <w:t xml:space="preserve">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w:t>
      </w:r>
      <w:r>
        <w:rPr>
          <w:color w:val="000000" w:themeColor="text1"/>
          <w:sz w:val="24"/>
          <w:szCs w:val="24"/>
        </w:rPr>
        <w:t>имеющие значение во взаимоотношениях Заказчика и Подрядчика.</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w:t>
      </w:r>
      <w:r>
        <w:rPr>
          <w:color w:val="000000" w:themeColor="text1"/>
          <w:sz w:val="24"/>
          <w:szCs w:val="24"/>
        </w:rPr>
        <w:t>бъекте производства работ и немедленно предъявляться представителю Заказчика по его требованию.</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w:t>
      </w:r>
      <w:r>
        <w:rPr>
          <w:color w:val="000000" w:themeColor="text1"/>
          <w:sz w:val="24"/>
          <w:szCs w:val="24"/>
        </w:rPr>
        <w:t>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w:t>
      </w:r>
      <w:r>
        <w:rPr>
          <w:color w:val="000000" w:themeColor="text1"/>
          <w:sz w:val="24"/>
          <w:szCs w:val="24"/>
        </w:rPr>
        <w:t>занию, а затем восстановить ее.</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w:t>
      </w:r>
      <w:r>
        <w:rPr>
          <w:color w:val="000000" w:themeColor="text1"/>
          <w:sz w:val="24"/>
          <w:szCs w:val="24"/>
        </w:rPr>
        <w:t xml:space="preserve">и выполнения строительно-монтажных работ, а также условия их совмещения с работой </w:t>
      </w:r>
      <w:r>
        <w:rPr>
          <w:color w:val="000000" w:themeColor="text1"/>
          <w:sz w:val="24"/>
          <w:szCs w:val="24"/>
          <w:u w:color="FF0000"/>
        </w:rPr>
        <w:t>производственных цехов и участков реконструируемого объекта</w:t>
      </w:r>
      <w:r>
        <w:rPr>
          <w:color w:val="000000" w:themeColor="text1"/>
          <w:sz w:val="24"/>
          <w:szCs w:val="24"/>
        </w:rPr>
        <w:t>, последовательность разборки конструкций, а также разборки или переноса инженерных сетей, место и условия подключе</w:t>
      </w:r>
      <w:r>
        <w:rPr>
          <w:color w:val="000000" w:themeColor="text1"/>
          <w:sz w:val="24"/>
          <w:szCs w:val="24"/>
        </w:rPr>
        <w:t>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Подрядчик</w:t>
      </w:r>
      <w:r>
        <w:rPr>
          <w:color w:val="000000" w:themeColor="text1"/>
          <w:sz w:val="24"/>
          <w:szCs w:val="24"/>
        </w:rPr>
        <w:t xml:space="preserve">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bCs/>
          <w:color w:val="000000" w:themeColor="text1"/>
        </w:rPr>
        <w:t xml:space="preserve">По завершении выполнения Работ в отношении </w:t>
      </w:r>
      <w:r>
        <w:rPr>
          <w:color w:val="000000" w:themeColor="text1"/>
        </w:rPr>
        <w:t>каждого</w:t>
      </w:r>
      <w:r>
        <w:rPr>
          <w:bCs/>
          <w:color w:val="000000" w:themeColor="text1"/>
        </w:rPr>
        <w:t xml:space="preserve"> Объекта, установленного в Техническ</w:t>
      </w:r>
      <w:r>
        <w:rPr>
          <w:bCs/>
          <w:color w:val="000000" w:themeColor="text1"/>
        </w:rPr>
        <w:t>ом задании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rsidR="0050285D" w:rsidRDefault="00A07A5C">
      <w:pPr>
        <w:pStyle w:val="af6"/>
        <w:numPr>
          <w:ilvl w:val="0"/>
          <w:numId w:val="20"/>
        </w:numPr>
        <w:shd w:val="clear" w:color="auto" w:fill="FFFFFF"/>
        <w:tabs>
          <w:tab w:val="left" w:pos="1134"/>
        </w:tabs>
        <w:ind w:left="0" w:firstLine="567"/>
        <w:jc w:val="both"/>
        <w:rPr>
          <w:color w:val="000000" w:themeColor="text1"/>
        </w:rPr>
      </w:pPr>
      <w:r>
        <w:rPr>
          <w:color w:val="000000" w:themeColor="text1"/>
        </w:rPr>
        <w:t>Акт КС-2, Справку КС-3 в отношении каждого Объекта</w:t>
      </w:r>
      <w:r>
        <w:rPr>
          <w:bCs/>
          <w:color w:val="000000" w:themeColor="text1"/>
        </w:rPr>
        <w:t xml:space="preserve"> н</w:t>
      </w:r>
      <w:r>
        <w:rPr>
          <w:color w:val="000000" w:themeColor="text1"/>
        </w:rPr>
        <w:t>а весь объем выполненных рабо</w:t>
      </w:r>
      <w:r>
        <w:rPr>
          <w:color w:val="000000" w:themeColor="text1"/>
        </w:rPr>
        <w:t>т по Объекту в 2 (двух) экземплярах;</w:t>
      </w:r>
    </w:p>
    <w:p w:rsidR="0050285D" w:rsidRDefault="00A07A5C">
      <w:pPr>
        <w:pStyle w:val="af6"/>
        <w:numPr>
          <w:ilvl w:val="0"/>
          <w:numId w:val="20"/>
        </w:numPr>
        <w:shd w:val="clear" w:color="auto" w:fill="FFFFFF"/>
        <w:tabs>
          <w:tab w:val="left" w:pos="1134"/>
        </w:tabs>
        <w:ind w:left="0" w:firstLine="567"/>
        <w:jc w:val="both"/>
        <w:rPr>
          <w:color w:val="000000" w:themeColor="text1"/>
        </w:rPr>
      </w:pPr>
      <w:r>
        <w:rPr>
          <w:color w:val="000000" w:themeColor="text1"/>
        </w:rPr>
        <w:t>Акт</w:t>
      </w:r>
      <w:r>
        <w:rPr>
          <w:bCs/>
          <w:color w:val="000000" w:themeColor="text1"/>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color w:val="000000" w:themeColor="text1"/>
        </w:rPr>
        <w:t>в 3 (трех) экземп</w:t>
      </w:r>
      <w:r>
        <w:rPr>
          <w:color w:val="000000" w:themeColor="text1"/>
        </w:rPr>
        <w:t xml:space="preserve">лярах; </w:t>
      </w:r>
    </w:p>
    <w:p w:rsidR="0050285D" w:rsidRDefault="00A07A5C">
      <w:pPr>
        <w:pStyle w:val="af6"/>
        <w:numPr>
          <w:ilvl w:val="0"/>
          <w:numId w:val="20"/>
        </w:numPr>
        <w:shd w:val="clear" w:color="auto" w:fill="FFFFFF"/>
        <w:tabs>
          <w:tab w:val="left" w:pos="1134"/>
        </w:tabs>
        <w:ind w:left="0" w:firstLine="567"/>
        <w:jc w:val="both"/>
        <w:rPr>
          <w:color w:val="000000" w:themeColor="text1"/>
        </w:rPr>
      </w:pPr>
      <w:r>
        <w:rPr>
          <w:bCs/>
          <w:color w:val="000000" w:themeColor="text1"/>
        </w:rPr>
        <w:t>А</w:t>
      </w:r>
      <w:r>
        <w:rPr>
          <w:color w:val="000000" w:themeColor="text1"/>
        </w:rPr>
        <w:t>кт КС-11 в 2 (двух) экземплярах;</w:t>
      </w:r>
    </w:p>
    <w:p w:rsidR="0050285D" w:rsidRDefault="00A07A5C">
      <w:pPr>
        <w:pStyle w:val="af6"/>
        <w:numPr>
          <w:ilvl w:val="0"/>
          <w:numId w:val="20"/>
        </w:numPr>
        <w:shd w:val="clear" w:color="auto" w:fill="FFFFFF"/>
        <w:tabs>
          <w:tab w:val="left" w:pos="1134"/>
        </w:tabs>
        <w:ind w:left="0" w:firstLine="567"/>
        <w:jc w:val="both"/>
        <w:rPr>
          <w:color w:val="000000" w:themeColor="text1"/>
        </w:rPr>
      </w:pPr>
      <w:r>
        <w:rPr>
          <w:color w:val="000000" w:themeColor="text1"/>
        </w:rPr>
        <w:t>Акт КС-14 (при необходимости) в 2 (двух) экземплярах.</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w:t>
      </w:r>
      <w:r>
        <w:rPr>
          <w:color w:val="000000" w:themeColor="text1"/>
        </w:rPr>
        <w:t>ов, непосредственно ответственных за выполнение этих работ;</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w:t>
      </w:r>
      <w:r>
        <w:rPr>
          <w:color w:val="000000" w:themeColor="text1"/>
        </w:rPr>
        <w:t>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 xml:space="preserve">сертификаты, технические паспорта или другие документы, удостоверяющие качество </w:t>
      </w:r>
      <w:r>
        <w:rPr>
          <w:color w:val="000000" w:themeColor="text1"/>
        </w:rPr>
        <w:t>материалов, конструкций и деталей, примененных при производстве строительно-монтажных работ;</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w:t>
      </w:r>
      <w:r>
        <w:rPr>
          <w:color w:val="000000" w:themeColor="text1"/>
        </w:rPr>
        <w:t>рных стен, несущих металлических и сборных железобетонных конструкций);</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w:t>
      </w:r>
      <w:r>
        <w:rPr>
          <w:color w:val="000000" w:themeColor="text1"/>
        </w:rPr>
        <w:t>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w:t>
      </w:r>
      <w:r>
        <w:rPr>
          <w:color w:val="000000" w:themeColor="text1"/>
        </w:rPr>
        <w:t>сть наружных стен зданий в соответствии с проектом (рабочим проектом);</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акты об испытаниях внутренних и наружных электроустановок и электросетей;</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акты об испытаниях устройств телефонизации, радиофикации, телевидения, сигнализации и автоматизации;</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 xml:space="preserve">акты об </w:t>
      </w:r>
      <w:r>
        <w:rPr>
          <w:color w:val="000000" w:themeColor="text1"/>
        </w:rPr>
        <w:t>испытаниях устройств, обеспечивающих взрывобезопасность, пожаробезопасность и молниезащиту;</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акты об испытаниях прочности сцепления в кладке несущих стен каменных зданий, расположенных в сейсмических районах;</w:t>
      </w:r>
    </w:p>
    <w:p w:rsidR="0050285D" w:rsidRDefault="00A07A5C">
      <w:pPr>
        <w:pStyle w:val="af6"/>
        <w:widowControl w:val="0"/>
        <w:numPr>
          <w:ilvl w:val="0"/>
          <w:numId w:val="20"/>
        </w:numPr>
        <w:shd w:val="clear" w:color="auto" w:fill="FFFFFF"/>
        <w:tabs>
          <w:tab w:val="left" w:pos="1134"/>
        </w:tabs>
        <w:ind w:left="0" w:firstLine="567"/>
        <w:jc w:val="both"/>
        <w:rPr>
          <w:color w:val="000000" w:themeColor="text1"/>
        </w:rPr>
      </w:pPr>
      <w:r>
        <w:rPr>
          <w:color w:val="000000" w:themeColor="text1"/>
        </w:rPr>
        <w:t xml:space="preserve">журналы производства работ и авторского надзора </w:t>
      </w:r>
      <w:r>
        <w:rPr>
          <w:color w:val="000000" w:themeColor="text1"/>
        </w:rPr>
        <w:t>проектных организаций, материалы обследований и проверок в процессе строительства органами государственного и другого надзора.</w:t>
      </w:r>
    </w:p>
    <w:p w:rsidR="0050285D" w:rsidRDefault="00A07A5C">
      <w:pPr>
        <w:widowControl w:val="0"/>
        <w:shd w:val="clear" w:color="auto" w:fill="FFFFFF"/>
        <w:tabs>
          <w:tab w:val="left" w:pos="1134"/>
        </w:tabs>
        <w:spacing w:line="240" w:lineRule="auto"/>
        <w:rPr>
          <w:b/>
          <w:bCs/>
          <w:color w:val="000000" w:themeColor="text1"/>
          <w:sz w:val="24"/>
          <w:szCs w:val="24"/>
        </w:rPr>
      </w:pPr>
      <w:r>
        <w:rPr>
          <w:color w:val="000000" w:themeColor="text1"/>
          <w:sz w:val="24"/>
          <w:szCs w:val="24"/>
        </w:rPr>
        <w:t>Подрядчик письменно не позднее, чем за 5 (пять) дней до начала приемки извещает Заказчика о готовности отдельных ответственных ко</w:t>
      </w:r>
      <w:r>
        <w:rPr>
          <w:color w:val="000000" w:themeColor="text1"/>
          <w:sz w:val="24"/>
          <w:szCs w:val="24"/>
        </w:rPr>
        <w:t>нструкций и скрытых работ.</w:t>
      </w:r>
    </w:p>
    <w:p w:rsidR="0050285D" w:rsidRDefault="00A07A5C">
      <w:pPr>
        <w:widowControl w:val="0"/>
        <w:shd w:val="clear" w:color="auto" w:fill="FFFFFF"/>
        <w:tabs>
          <w:tab w:val="left" w:pos="1134"/>
        </w:tabs>
        <w:spacing w:line="240" w:lineRule="auto"/>
        <w:rPr>
          <w:b/>
          <w:bCs/>
          <w:color w:val="000000" w:themeColor="text1"/>
          <w:sz w:val="24"/>
          <w:szCs w:val="24"/>
        </w:rPr>
      </w:pPr>
      <w:r>
        <w:rPr>
          <w:color w:val="000000" w:themeColor="text1"/>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Индивидуальное и комплексное опробование отдельных видов оборудования (трансформаторы, реа</w:t>
      </w:r>
      <w:r>
        <w:rPr>
          <w:color w:val="000000" w:themeColor="text1"/>
          <w:sz w:val="24"/>
          <w:szCs w:val="24"/>
        </w:rPr>
        <w:t>кторы, выключатели и т.д.) выполняется под руководством Заказчика. Результаты опробования оформляются актами приемки оборудования.</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Приемка объекта в целом осуществляется приемочной комиссии в соответствии с п.3.5, 3.6 СНиП 3.01.04-87.</w:t>
      </w:r>
    </w:p>
    <w:p w:rsidR="0050285D" w:rsidRDefault="00A07A5C">
      <w:pPr>
        <w:shd w:val="clear" w:color="auto" w:fill="FFFFFF"/>
        <w:tabs>
          <w:tab w:val="left" w:pos="1134"/>
        </w:tabs>
        <w:spacing w:line="240" w:lineRule="auto"/>
        <w:rPr>
          <w:color w:val="000000" w:themeColor="text1"/>
          <w:sz w:val="24"/>
          <w:szCs w:val="24"/>
        </w:rPr>
      </w:pPr>
      <w:r>
        <w:rPr>
          <w:color w:val="000000" w:themeColor="text1"/>
          <w:sz w:val="24"/>
          <w:szCs w:val="24"/>
        </w:rPr>
        <w:t>Подрядчик предоставля</w:t>
      </w:r>
      <w:r>
        <w:rPr>
          <w:color w:val="000000" w:themeColor="text1"/>
          <w:sz w:val="24"/>
          <w:szCs w:val="24"/>
        </w:rPr>
        <w:t>ет акты приемки выполняемых работ отдельно по каждому объекту.</w:t>
      </w:r>
    </w:p>
    <w:p w:rsidR="0050285D" w:rsidRDefault="00A07A5C">
      <w:pPr>
        <w:shd w:val="clear" w:color="auto" w:fill="FFFFFF"/>
        <w:tabs>
          <w:tab w:val="left" w:pos="1134"/>
        </w:tabs>
        <w:spacing w:line="240" w:lineRule="auto"/>
        <w:rPr>
          <w:bCs/>
          <w:color w:val="000000" w:themeColor="text1"/>
          <w:sz w:val="24"/>
          <w:szCs w:val="24"/>
        </w:rPr>
      </w:pPr>
      <w:bookmarkStart w:id="19" w:name="_Ref361336865"/>
      <w:r>
        <w:rPr>
          <w:color w:val="000000" w:themeColor="text1"/>
          <w:sz w:val="24"/>
          <w:szCs w:val="24"/>
        </w:rPr>
        <w:t>Акты приемки выполненных работ и счета-фактуры направляются в адрес филиала АО «ДРСК» «ПЭС».</w:t>
      </w:r>
      <w:bookmarkEnd w:id="19"/>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 течение 10 (десяти) рабочих дней с даты получения полного комплекта документов, указанных в пункта</w:t>
      </w:r>
      <w:r>
        <w:rPr>
          <w:bCs/>
          <w:color w:val="000000" w:themeColor="text1"/>
        </w:rPr>
        <w:t>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w:t>
      </w:r>
      <w:r>
        <w:rPr>
          <w:bCs/>
          <w:color w:val="000000" w:themeColor="text1"/>
        </w:rPr>
        <w:t xml:space="preserve">тки, несоответствия и / или дефекты Работ (Этапа работ), а также срок на их устранение. </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w:t>
      </w:r>
      <w:r>
        <w:rPr>
          <w:bCs/>
          <w:color w:val="000000" w:themeColor="text1"/>
        </w:rPr>
        <w:t xml:space="preserve">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Повторная приемка Заказчиком выполненных Работ (Этапа </w:t>
      </w:r>
      <w:r>
        <w:rPr>
          <w:bCs/>
          <w:color w:val="000000" w:themeColor="text1"/>
        </w:rPr>
        <w:t>Работ) после устранения недостатков, указанных в Ведомости замечаний, осуществляется в порядке, предусмотренном пунктами 4.1-4.3 Договора.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Если Подрядчик не устранит недостатки, несоответствия и / или дефекты Работ (Этапа Работ) в срок, установленный Заказ</w:t>
      </w:r>
      <w:r>
        <w:rPr>
          <w:bCs/>
          <w:color w:val="000000" w:themeColor="text1"/>
        </w:rPr>
        <w:t>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w:t>
      </w:r>
      <w:r>
        <w:rPr>
          <w:bCs/>
          <w:color w:val="000000" w:themeColor="text1"/>
        </w:rPr>
        <w:t>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w:t>
      </w:r>
      <w:r>
        <w:rPr>
          <w:bCs/>
          <w:color w:val="000000" w:themeColor="text1"/>
        </w:rPr>
        <w:t>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Досрочное исполнение Подрядчиком обязательств по Договору возможно только при условии предварительн</w:t>
      </w:r>
      <w:r>
        <w:rPr>
          <w:bCs/>
          <w:color w:val="000000" w:themeColor="text1"/>
        </w:rPr>
        <w:t>ого письменного согласия Заказчика.</w:t>
      </w:r>
    </w:p>
    <w:p w:rsidR="0050285D" w:rsidRDefault="00A07A5C">
      <w:pPr>
        <w:pStyle w:val="af6"/>
        <w:numPr>
          <w:ilvl w:val="1"/>
          <w:numId w:val="25"/>
        </w:numPr>
        <w:shd w:val="clear" w:color="auto" w:fill="FFFFFF"/>
        <w:tabs>
          <w:tab w:val="left" w:pos="1134"/>
        </w:tabs>
        <w:ind w:left="0" w:firstLine="709"/>
        <w:jc w:val="both"/>
        <w:rPr>
          <w:bCs/>
        </w:rPr>
      </w:pPr>
      <w:bookmarkStart w:id="20" w:name="_Ref3613376351"/>
      <w:bookmarkStart w:id="21" w:name="_Ref361337635"/>
      <w:r>
        <w:rPr>
          <w:bCs/>
          <w:color w:val="000000" w:themeColor="text1"/>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w:t>
      </w:r>
      <w:r>
        <w:rPr>
          <w:bCs/>
          <w:color w:val="000000" w:themeColor="text1"/>
        </w:rPr>
        <w:t xml:space="preserve">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w:t>
      </w:r>
      <w:r>
        <w:rPr>
          <w:bCs/>
          <w:color w:val="000000" w:themeColor="text1"/>
        </w:rPr>
        <w:t>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w:t>
      </w:r>
      <w:r>
        <w:rPr>
          <w:bCs/>
          <w:color w:val="000000" w:themeColor="text1"/>
        </w:rPr>
        <w:t>ДС.</w:t>
      </w:r>
      <w:bookmarkEnd w:id="20"/>
      <w:bookmarkEnd w:id="21"/>
    </w:p>
    <w:p w:rsidR="0050285D" w:rsidRDefault="0050285D">
      <w:pPr>
        <w:pStyle w:val="af6"/>
        <w:shd w:val="clear" w:color="auto" w:fill="FFFFFF"/>
        <w:ind w:left="0"/>
        <w:jc w:val="both"/>
        <w:rPr>
          <w:bCs/>
          <w:color w:val="000000" w:themeColor="text1"/>
        </w:rPr>
      </w:pPr>
    </w:p>
    <w:p w:rsidR="0050285D" w:rsidRDefault="00A07A5C">
      <w:pPr>
        <w:pStyle w:val="af6"/>
        <w:numPr>
          <w:ilvl w:val="0"/>
          <w:numId w:val="25"/>
        </w:numPr>
        <w:shd w:val="clear" w:color="auto" w:fill="FFFFFF"/>
        <w:tabs>
          <w:tab w:val="left" w:pos="284"/>
        </w:tabs>
        <w:ind w:left="0" w:firstLine="0"/>
        <w:jc w:val="center"/>
        <w:rPr>
          <w:b/>
          <w:bCs/>
          <w:color w:val="000000" w:themeColor="text1"/>
        </w:rPr>
      </w:pPr>
      <w:r>
        <w:rPr>
          <w:b/>
          <w:bCs/>
          <w:color w:val="000000" w:themeColor="text1"/>
        </w:rPr>
        <w:t>Право собственности и переход рисков</w:t>
      </w:r>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22" w:name="_Ref361405028"/>
      <w:r>
        <w:rPr>
          <w:bCs/>
          <w:color w:val="000000" w:themeColor="text1"/>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6 к Договор</w:t>
      </w:r>
      <w:r>
        <w:rPr>
          <w:bCs/>
          <w:color w:val="000000" w:themeColor="text1"/>
        </w:rPr>
        <w:t>у.</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Риск случайной гибели или повреждения Результата Работ (кроме Проектных работ) в отношении каждого Объекта, включая Оборудование (в том числе, переданное в монтаж) и Материально-технические ресурсы, переходит к Заказчику с момента подписания соответству</w:t>
      </w:r>
      <w:r>
        <w:rPr>
          <w:bCs/>
          <w:color w:val="000000" w:themeColor="text1"/>
        </w:rPr>
        <w:t xml:space="preserve">ющего Акта </w:t>
      </w:r>
      <w:r>
        <w:rPr>
          <w:color w:val="000000" w:themeColor="text1"/>
        </w:rPr>
        <w:t>КС-11</w:t>
      </w:r>
      <w:r>
        <w:rPr>
          <w:bCs/>
          <w:color w:val="000000" w:themeColor="text1"/>
        </w:rPr>
        <w:t>. До подписания Сторонами указанного Акта риск случайной гибели или повреждения Результата Работ по Объекту, несет Подрядчик.</w:t>
      </w:r>
      <w:bookmarkEnd w:id="22"/>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Право собственности на Результат Работ в отношении каждого Объекта возникает у Заказчика с момента подписания Стор</w:t>
      </w:r>
      <w:r>
        <w:rPr>
          <w:bCs/>
          <w:color w:val="000000" w:themeColor="text1"/>
        </w:rPr>
        <w:t xml:space="preserve">онами Акта КС-11. </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Подписание</w:t>
      </w:r>
      <w:r>
        <w:rPr>
          <w:iCs/>
          <w:color w:val="000000" w:themeColor="text1"/>
        </w:rPr>
        <w:t xml:space="preserve"> Заказчиком </w:t>
      </w:r>
      <w:r>
        <w:rPr>
          <w:bCs/>
          <w:color w:val="000000" w:themeColor="text1"/>
        </w:rPr>
        <w:t xml:space="preserve">Акта </w:t>
      </w:r>
      <w:r>
        <w:rPr>
          <w:color w:val="000000" w:themeColor="text1"/>
        </w:rPr>
        <w:t xml:space="preserve">КС-11 </w:t>
      </w:r>
      <w:r>
        <w:rPr>
          <w:iCs/>
          <w:color w:val="000000" w:themeColor="text1"/>
        </w:rPr>
        <w:t xml:space="preserve">означает приемку выполненных Работ по Объекту и </w:t>
      </w:r>
      <w:r>
        <w:rPr>
          <w:iCs/>
          <w:color w:val="000000" w:themeColor="text1"/>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w:t>
      </w:r>
      <w:r>
        <w:rPr>
          <w:iCs/>
          <w:color w:val="000000" w:themeColor="text1"/>
        </w:rPr>
        <w:t xml:space="preserve"> Работ по Договору в целом.</w:t>
      </w:r>
    </w:p>
    <w:p w:rsidR="0050285D" w:rsidRDefault="0050285D">
      <w:pPr>
        <w:pStyle w:val="af6"/>
        <w:shd w:val="clear" w:color="auto" w:fill="FFFFFF"/>
        <w:ind w:left="0"/>
        <w:jc w:val="both"/>
        <w:rPr>
          <w:bCs/>
          <w:color w:val="000000" w:themeColor="text1"/>
        </w:rPr>
      </w:pPr>
    </w:p>
    <w:p w:rsidR="0050285D" w:rsidRDefault="00A07A5C">
      <w:pPr>
        <w:pStyle w:val="af6"/>
        <w:numPr>
          <w:ilvl w:val="0"/>
          <w:numId w:val="25"/>
        </w:numPr>
        <w:shd w:val="clear" w:color="auto" w:fill="FFFFFF"/>
        <w:tabs>
          <w:tab w:val="left" w:pos="284"/>
        </w:tabs>
        <w:ind w:left="0" w:firstLine="0"/>
        <w:jc w:val="center"/>
        <w:rPr>
          <w:b/>
          <w:bCs/>
          <w:color w:val="000000" w:themeColor="text1"/>
        </w:rPr>
      </w:pPr>
      <w:r>
        <w:rPr>
          <w:b/>
          <w:bCs/>
          <w:color w:val="000000" w:themeColor="text1"/>
        </w:rPr>
        <w:t>Банковские гарантии</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w:t>
      </w:r>
      <w:r>
        <w:rPr>
          <w:bCs/>
          <w:color w:val="000000" w:themeColor="text1"/>
        </w:rPr>
        <w:t xml:space="preserve">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Банковская гарантия должна быть безотзывной и безусловной (гарантия по первому требованию).</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Бене</w:t>
      </w:r>
      <w:r>
        <w:rPr>
          <w:bCs/>
          <w:color w:val="000000" w:themeColor="text1"/>
        </w:rPr>
        <w:t>фициар по Банковской гарантии – Заказчик, принципал – Подрядчик.</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Сумма Банковской гарантии – выражена в валюте расчетов по Договору.</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 xml:space="preserve">Сумма Банковской гарантии надлежащего исполнения обязательств по Договору в отношении каждого Объекта – не менее 10% </w:t>
      </w:r>
      <w:r>
        <w:rPr>
          <w:bCs/>
          <w:color w:val="000000" w:themeColor="text1"/>
        </w:rPr>
        <w:t>(десяти процентов) от Цены Договора / соответствующего Объекта.</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Pr>
          <w:color w:val="000000" w:themeColor="text1"/>
        </w:rPr>
        <w:t xml:space="preserve"> </w:t>
      </w:r>
      <w:r>
        <w:rPr>
          <w:bCs/>
          <w:color w:val="000000" w:themeColor="text1"/>
        </w:rPr>
        <w:t xml:space="preserve">как </w:t>
      </w:r>
      <w:r>
        <w:rPr>
          <w:bCs/>
          <w:color w:val="000000" w:themeColor="text1"/>
        </w:rPr>
        <w:t>полностью, так и частично, с указанием на существо допущенных Подрядчиком нарушений, в том числе в случаях:</w:t>
      </w:r>
    </w:p>
    <w:p w:rsidR="0050285D" w:rsidRDefault="00A07A5C">
      <w:pPr>
        <w:numPr>
          <w:ilvl w:val="0"/>
          <w:numId w:val="6"/>
        </w:numPr>
        <w:tabs>
          <w:tab w:val="left" w:pos="1134"/>
        </w:tabs>
        <w:spacing w:line="240" w:lineRule="auto"/>
        <w:ind w:left="0" w:firstLine="567"/>
        <w:rPr>
          <w:bCs/>
          <w:color w:val="000000" w:themeColor="text1"/>
          <w:sz w:val="24"/>
          <w:szCs w:val="24"/>
        </w:rPr>
      </w:pPr>
      <w:r>
        <w:rPr>
          <w:bCs/>
          <w:color w:val="000000" w:themeColor="text1"/>
          <w:sz w:val="24"/>
          <w:szCs w:val="24"/>
        </w:rPr>
        <w:t>отказа Подрядчика от исполнения обязательств по Договору, в том числе одностороннего отказа от Договора;</w:t>
      </w:r>
    </w:p>
    <w:p w:rsidR="0050285D" w:rsidRDefault="00A07A5C">
      <w:pPr>
        <w:numPr>
          <w:ilvl w:val="0"/>
          <w:numId w:val="6"/>
        </w:numPr>
        <w:tabs>
          <w:tab w:val="left" w:pos="1134"/>
        </w:tabs>
        <w:spacing w:line="240" w:lineRule="auto"/>
        <w:ind w:left="0" w:firstLine="567"/>
        <w:rPr>
          <w:bCs/>
          <w:color w:val="000000" w:themeColor="text1"/>
          <w:sz w:val="24"/>
          <w:szCs w:val="24"/>
        </w:rPr>
      </w:pPr>
      <w:r>
        <w:rPr>
          <w:bCs/>
          <w:color w:val="000000" w:themeColor="text1"/>
          <w:sz w:val="24"/>
          <w:szCs w:val="24"/>
        </w:rPr>
        <w:t>отказа Подрядчика от возврата неотработанно</w:t>
      </w:r>
      <w:r>
        <w:rPr>
          <w:bCs/>
          <w:color w:val="000000" w:themeColor="text1"/>
          <w:sz w:val="24"/>
          <w:szCs w:val="24"/>
        </w:rPr>
        <w:t>го аванса при досрочном прекращении Договора/признании Договора недействительным;</w:t>
      </w:r>
    </w:p>
    <w:p w:rsidR="0050285D" w:rsidRDefault="00A07A5C">
      <w:pPr>
        <w:numPr>
          <w:ilvl w:val="0"/>
          <w:numId w:val="6"/>
        </w:numPr>
        <w:tabs>
          <w:tab w:val="left" w:pos="1134"/>
        </w:tabs>
        <w:spacing w:line="240" w:lineRule="auto"/>
        <w:ind w:left="0" w:firstLine="567"/>
        <w:rPr>
          <w:bCs/>
          <w:color w:val="000000" w:themeColor="text1"/>
          <w:sz w:val="24"/>
          <w:szCs w:val="24"/>
        </w:rPr>
      </w:pPr>
      <w:r>
        <w:rPr>
          <w:bCs/>
          <w:color w:val="000000" w:themeColor="text1"/>
          <w:sz w:val="24"/>
          <w:szCs w:val="24"/>
        </w:rPr>
        <w:t>нарушения Подрядчиком сроков</w:t>
      </w:r>
      <w:r>
        <w:rPr>
          <w:color w:val="000000" w:themeColor="text1"/>
          <w:sz w:val="24"/>
          <w:szCs w:val="24"/>
        </w:rPr>
        <w:t xml:space="preserve"> </w:t>
      </w:r>
      <w:r>
        <w:rPr>
          <w:bCs/>
          <w:color w:val="000000" w:themeColor="text1"/>
          <w:sz w:val="24"/>
          <w:szCs w:val="24"/>
        </w:rPr>
        <w:t>выполнения Работ и поставки Оборудования, установленных Календарным графиком выполнения Работ более, чем на 60 (шестьдесят) календарных дней;</w:t>
      </w:r>
    </w:p>
    <w:p w:rsidR="0050285D" w:rsidRDefault="00A07A5C">
      <w:pPr>
        <w:numPr>
          <w:ilvl w:val="0"/>
          <w:numId w:val="6"/>
        </w:numPr>
        <w:tabs>
          <w:tab w:val="left" w:pos="1134"/>
        </w:tabs>
        <w:spacing w:line="240" w:lineRule="auto"/>
        <w:ind w:left="0" w:firstLine="567"/>
        <w:rPr>
          <w:bCs/>
          <w:color w:val="000000" w:themeColor="text1"/>
          <w:sz w:val="24"/>
          <w:szCs w:val="24"/>
        </w:rPr>
      </w:pPr>
      <w:r>
        <w:rPr>
          <w:bCs/>
          <w:color w:val="000000" w:themeColor="text1"/>
          <w:sz w:val="24"/>
          <w:szCs w:val="24"/>
        </w:rPr>
        <w:t>утр</w:t>
      </w:r>
      <w:r>
        <w:rPr>
          <w:bCs/>
          <w:color w:val="000000" w:themeColor="text1"/>
          <w:sz w:val="24"/>
          <w:szCs w:val="24"/>
        </w:rPr>
        <w:t>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0285D" w:rsidRDefault="00A07A5C">
      <w:pPr>
        <w:numPr>
          <w:ilvl w:val="0"/>
          <w:numId w:val="6"/>
        </w:numPr>
        <w:tabs>
          <w:tab w:val="left" w:pos="1134"/>
        </w:tabs>
        <w:spacing w:line="240" w:lineRule="auto"/>
        <w:ind w:left="0" w:firstLine="567"/>
        <w:rPr>
          <w:bCs/>
          <w:color w:val="000000" w:themeColor="text1"/>
          <w:sz w:val="24"/>
          <w:szCs w:val="24"/>
        </w:rPr>
      </w:pPr>
      <w:r>
        <w:rPr>
          <w:bCs/>
          <w:color w:val="000000" w:themeColor="text1"/>
          <w:sz w:val="24"/>
          <w:szCs w:val="24"/>
        </w:rPr>
        <w:t>прекращения членства в СРО, осн</w:t>
      </w:r>
      <w:r>
        <w:rPr>
          <w:bCs/>
          <w:color w:val="000000" w:themeColor="text1"/>
          <w:sz w:val="24"/>
          <w:szCs w:val="24"/>
        </w:rPr>
        <w:t>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50285D" w:rsidRDefault="00A07A5C">
      <w:pPr>
        <w:numPr>
          <w:ilvl w:val="0"/>
          <w:numId w:val="6"/>
        </w:numPr>
        <w:tabs>
          <w:tab w:val="left" w:pos="1134"/>
        </w:tabs>
        <w:spacing w:line="240" w:lineRule="auto"/>
        <w:ind w:left="0" w:firstLine="567"/>
        <w:rPr>
          <w:bCs/>
          <w:color w:val="000000" w:themeColor="text1"/>
          <w:sz w:val="24"/>
          <w:szCs w:val="24"/>
        </w:rPr>
      </w:pPr>
      <w:r>
        <w:rPr>
          <w:bCs/>
          <w:color w:val="000000" w:themeColor="text1"/>
          <w:sz w:val="24"/>
          <w:szCs w:val="24"/>
        </w:rPr>
        <w:t>введения арбитражным судом процедуры несостоятельности (банкротства)</w:t>
      </w:r>
      <w:r>
        <w:rPr>
          <w:color w:val="000000" w:themeColor="text1"/>
          <w:sz w:val="24"/>
          <w:szCs w:val="24"/>
        </w:rPr>
        <w:t xml:space="preserve"> </w:t>
      </w:r>
      <w:r>
        <w:rPr>
          <w:bCs/>
          <w:color w:val="000000" w:themeColor="text1"/>
          <w:sz w:val="24"/>
          <w:szCs w:val="24"/>
        </w:rPr>
        <w:t>в отношении Подрядчика;</w:t>
      </w:r>
    </w:p>
    <w:p w:rsidR="0050285D" w:rsidRDefault="00A07A5C">
      <w:pPr>
        <w:numPr>
          <w:ilvl w:val="0"/>
          <w:numId w:val="6"/>
        </w:numPr>
        <w:tabs>
          <w:tab w:val="left" w:pos="1134"/>
        </w:tabs>
        <w:spacing w:line="240" w:lineRule="auto"/>
        <w:ind w:left="0" w:firstLine="567"/>
        <w:rPr>
          <w:bCs/>
          <w:color w:val="000000" w:themeColor="text1"/>
          <w:sz w:val="24"/>
          <w:szCs w:val="24"/>
        </w:rPr>
      </w:pPr>
      <w:r>
        <w:rPr>
          <w:bCs/>
          <w:color w:val="000000" w:themeColor="text1"/>
          <w:sz w:val="24"/>
          <w:szCs w:val="24"/>
        </w:rPr>
        <w:t xml:space="preserve">не предоставления </w:t>
      </w:r>
      <w:r>
        <w:rPr>
          <w:bCs/>
          <w:color w:val="000000" w:themeColor="text1"/>
          <w:sz w:val="24"/>
          <w:szCs w:val="24"/>
        </w:rPr>
        <w:t>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w:t>
      </w:r>
      <w:r>
        <w:rPr>
          <w:bCs/>
          <w:color w:val="000000" w:themeColor="text1"/>
          <w:sz w:val="24"/>
          <w:szCs w:val="24"/>
        </w:rPr>
        <w:t>к исполнения обязательств Подрядчиком по Договору превышает срок действия Банковской гарантии либо срок исполнения обязательств продлен;</w:t>
      </w:r>
    </w:p>
    <w:p w:rsidR="0050285D" w:rsidRDefault="00A07A5C">
      <w:pPr>
        <w:numPr>
          <w:ilvl w:val="0"/>
          <w:numId w:val="6"/>
        </w:numPr>
        <w:tabs>
          <w:tab w:val="left" w:pos="1134"/>
        </w:tabs>
        <w:spacing w:line="240" w:lineRule="auto"/>
        <w:ind w:left="0" w:firstLine="567"/>
        <w:rPr>
          <w:bCs/>
          <w:color w:val="000000" w:themeColor="text1"/>
          <w:sz w:val="24"/>
          <w:szCs w:val="24"/>
        </w:rPr>
      </w:pPr>
      <w:r>
        <w:rPr>
          <w:color w:val="000000" w:themeColor="text1"/>
          <w:sz w:val="24"/>
          <w:szCs w:val="24"/>
        </w:rPr>
        <w:t>признания Договора недействительным по причинам отсутствия необходимых корпоративных одобрений у Подрядчика;</w:t>
      </w:r>
    </w:p>
    <w:p w:rsidR="0050285D" w:rsidRDefault="00A07A5C">
      <w:pPr>
        <w:numPr>
          <w:ilvl w:val="0"/>
          <w:numId w:val="6"/>
        </w:numPr>
        <w:tabs>
          <w:tab w:val="left" w:pos="1134"/>
        </w:tabs>
        <w:spacing w:line="240" w:lineRule="auto"/>
        <w:ind w:left="0" w:firstLine="567"/>
        <w:rPr>
          <w:bCs/>
          <w:color w:val="000000" w:themeColor="text1"/>
          <w:sz w:val="24"/>
          <w:szCs w:val="24"/>
        </w:rPr>
      </w:pPr>
      <w:r>
        <w:rPr>
          <w:bCs/>
          <w:color w:val="000000" w:themeColor="text1"/>
          <w:sz w:val="24"/>
          <w:szCs w:val="24"/>
        </w:rPr>
        <w:t>установлен</w:t>
      </w:r>
      <w:r>
        <w:rPr>
          <w:bCs/>
          <w:color w:val="000000" w:themeColor="text1"/>
          <w:sz w:val="24"/>
          <w:szCs w:val="24"/>
        </w:rPr>
        <w:t>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w:t>
      </w:r>
      <w:r>
        <w:rPr>
          <w:bCs/>
          <w:color w:val="000000" w:themeColor="text1"/>
          <w:sz w:val="24"/>
          <w:szCs w:val="24"/>
        </w:rPr>
        <w:t>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50285D" w:rsidRDefault="00A07A5C">
      <w:pPr>
        <w:pStyle w:val="af6"/>
        <w:tabs>
          <w:tab w:val="left" w:pos="1134"/>
        </w:tabs>
        <w:ind w:left="0" w:firstLine="567"/>
        <w:jc w:val="both"/>
        <w:rPr>
          <w:bCs/>
          <w:color w:val="000000" w:themeColor="text1"/>
        </w:rPr>
      </w:pPr>
      <w:r>
        <w:rPr>
          <w:bCs/>
          <w:color w:val="000000" w:themeColor="text1"/>
        </w:rPr>
        <w:t>Вместе с требованием о предъявлении суммы обеспечения к оплате Заказчик направляет Банку-Гаранту копи</w:t>
      </w:r>
      <w:r>
        <w:rPr>
          <w:bCs/>
          <w:color w:val="000000" w:themeColor="text1"/>
        </w:rPr>
        <w:t>ю Банковской гарантии.</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Платеж по Банковской гарантии – осуществляется Банком-Гарантом в течение 10 (десяти) рабочих дней после обращения Заказчика.</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Срок действия Банковской гарантии – не ранее 70 (семидесяти) календарных дней после наступления даты заверше</w:t>
      </w:r>
      <w:r>
        <w:rPr>
          <w:bCs/>
          <w:color w:val="000000" w:themeColor="text1"/>
        </w:rPr>
        <w:t>ния Работ по Договору в целом / соответствующему Объекту, установленной Договором.</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0285D" w:rsidRDefault="00A07A5C">
      <w:pPr>
        <w:shd w:val="clear" w:color="auto" w:fill="FFFFFF"/>
        <w:tabs>
          <w:tab w:val="left" w:pos="1134"/>
        </w:tabs>
        <w:spacing w:line="240" w:lineRule="auto"/>
        <w:rPr>
          <w:bCs/>
          <w:color w:val="000000" w:themeColor="text1"/>
          <w:sz w:val="24"/>
          <w:szCs w:val="24"/>
        </w:rPr>
      </w:pPr>
      <w:r>
        <w:rPr>
          <w:color w:val="000000" w:themeColor="text1"/>
          <w:sz w:val="24"/>
          <w:szCs w:val="24"/>
        </w:rPr>
        <w:t>При</w:t>
      </w:r>
      <w:r>
        <w:rPr>
          <w:color w:val="000000" w:themeColor="text1"/>
          <w:sz w:val="24"/>
          <w:szCs w:val="24"/>
        </w:rPr>
        <w:t>надлежащее Бенефициару по Гарантии право требования к Гаранту может быть передано новому бенефициару - компании, входящей в Группу РусГидро, с последующим письменным уведомлением Бенефициаром Гаранта о смене Бенефициара по Гарантии.</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Банковская гарантия дол</w:t>
      </w:r>
      <w:r>
        <w:rPr>
          <w:bCs/>
          <w:color w:val="000000" w:themeColor="text1"/>
        </w:rPr>
        <w:t>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Банковская гарантия не должна содержать условий или требований, противор</w:t>
      </w:r>
      <w:r>
        <w:rPr>
          <w:bCs/>
          <w:color w:val="000000" w:themeColor="text1"/>
        </w:rPr>
        <w:t>ечащих требованиям, указанным в пунктах 6.1.1 – 6.1.9 Договора, или делающих такие требования неисполнимыми.</w:t>
      </w:r>
    </w:p>
    <w:p w:rsidR="0050285D" w:rsidRDefault="00A07A5C">
      <w:pPr>
        <w:numPr>
          <w:ilvl w:val="1"/>
          <w:numId w:val="25"/>
        </w:numPr>
        <w:tabs>
          <w:tab w:val="left" w:pos="1134"/>
        </w:tabs>
        <w:spacing w:line="240" w:lineRule="auto"/>
        <w:ind w:left="0" w:firstLine="567"/>
        <w:rPr>
          <w:bCs/>
          <w:color w:val="000000" w:themeColor="text1"/>
          <w:sz w:val="24"/>
          <w:szCs w:val="24"/>
        </w:rPr>
      </w:pPr>
      <w:r>
        <w:rPr>
          <w:bCs/>
          <w:color w:val="000000" w:themeColor="text1"/>
          <w:sz w:val="24"/>
          <w:szCs w:val="24"/>
        </w:rPr>
        <w:t>Банк, выдавший Банковскую гарантию, должен соответствовать критериям, указанным в Приложении № 9 к Договору.</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Банковская гарантия возвращается </w:t>
      </w:r>
      <w:r>
        <w:rPr>
          <w:bCs/>
          <w:color w:val="000000" w:themeColor="text1"/>
        </w:rPr>
        <w:t>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 случае увеличения Цены Договора или продления срока выполнения Подрядчиком обязательств, в</w:t>
      </w:r>
      <w:r>
        <w:rPr>
          <w:bCs/>
          <w:color w:val="000000" w:themeColor="text1"/>
        </w:rPr>
        <w:t>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 случаях</w:t>
      </w:r>
      <w:r>
        <w:rPr>
          <w:bCs/>
          <w:color w:val="000000" w:themeColor="text1"/>
          <w:lang w:val="en-US"/>
        </w:rPr>
        <w:t>:</w:t>
      </w:r>
      <w:r>
        <w:rPr>
          <w:bCs/>
          <w:color w:val="000000" w:themeColor="text1"/>
        </w:rPr>
        <w:t xml:space="preserve"> </w:t>
      </w:r>
    </w:p>
    <w:p w:rsidR="0050285D" w:rsidRDefault="00A07A5C">
      <w:pPr>
        <w:pStyle w:val="af6"/>
        <w:numPr>
          <w:ilvl w:val="1"/>
          <w:numId w:val="16"/>
        </w:numPr>
        <w:shd w:val="clear" w:color="auto" w:fill="FFFFFF"/>
        <w:tabs>
          <w:tab w:val="left" w:pos="1134"/>
        </w:tabs>
        <w:ind w:left="0" w:firstLine="567"/>
        <w:jc w:val="both"/>
        <w:rPr>
          <w:bCs/>
          <w:color w:val="000000" w:themeColor="text1"/>
        </w:rPr>
      </w:pPr>
      <w:r>
        <w:rPr>
          <w:bCs/>
          <w:color w:val="000000" w:themeColor="text1"/>
        </w:rPr>
        <w:t xml:space="preserve">отзыва лицензии Банка-Гаранта по решению Центрального банка Российской </w:t>
      </w:r>
      <w:r>
        <w:rPr>
          <w:bCs/>
          <w:color w:val="000000" w:themeColor="text1"/>
        </w:rPr>
        <w:t>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0285D" w:rsidRDefault="00A07A5C">
      <w:pPr>
        <w:pStyle w:val="af6"/>
        <w:numPr>
          <w:ilvl w:val="1"/>
          <w:numId w:val="16"/>
        </w:numPr>
        <w:shd w:val="clear" w:color="auto" w:fill="FFFFFF"/>
        <w:tabs>
          <w:tab w:val="left" w:pos="1134"/>
        </w:tabs>
        <w:ind w:left="0" w:firstLine="567"/>
        <w:jc w:val="both"/>
        <w:rPr>
          <w:bCs/>
          <w:color w:val="000000" w:themeColor="text1"/>
        </w:rPr>
      </w:pPr>
      <w:r>
        <w:rPr>
          <w:bCs/>
          <w:color w:val="000000" w:themeColor="text1"/>
        </w:rPr>
        <w:t xml:space="preserve">наступления иных обстоятельств до срока окончания действия Банковской гарантии, в связи с которыми Банковская </w:t>
      </w:r>
      <w:r>
        <w:rPr>
          <w:bCs/>
          <w:color w:val="000000" w:themeColor="text1"/>
        </w:rPr>
        <w:t xml:space="preserve">гарантия теряет свою силу или предъявление требований по Банковской гарантии не представляется возможным. </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Подрядчик обязан предоставить Заказчику новую Банковскую гарантию</w:t>
      </w:r>
      <w:r>
        <w:rPr>
          <w:color w:val="000000" w:themeColor="text1"/>
        </w:rPr>
        <w:t xml:space="preserve"> </w:t>
      </w:r>
      <w:r>
        <w:rPr>
          <w:bCs/>
          <w:color w:val="000000" w:themeColor="text1"/>
        </w:rPr>
        <w:t>другого Банка-Гаранта, согласованного с Заказчиком, соответствующую требованиям, ус</w:t>
      </w:r>
      <w:r>
        <w:rPr>
          <w:bCs/>
          <w:color w:val="000000" w:themeColor="text1"/>
        </w:rPr>
        <w:t>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В случае непредставл</w:t>
      </w:r>
      <w:r>
        <w:rPr>
          <w:bCs/>
          <w:color w:val="000000" w:themeColor="text1"/>
        </w:rPr>
        <w:t xml:space="preserve">ения Подрядчиком в установленный срок новой Банковской гарантии Заказчик вправе удерживать сумму </w:t>
      </w:r>
      <w:r>
        <w:rPr>
          <w:color w:val="000000" w:themeColor="text1"/>
        </w:rPr>
        <w:t>ранее выплаченного Обеспечительного платежа при выплате каждого платежа, причитающегося Подрядчику.</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Во всех случаях, предусмотренных Договором, Подрядчик вправ</w:t>
      </w:r>
      <w:r>
        <w:rPr>
          <w:bCs/>
          <w:color w:val="000000" w:themeColor="text1"/>
        </w:rPr>
        <w:t>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w:t>
      </w:r>
      <w:r>
        <w:rPr>
          <w:bCs/>
          <w:color w:val="000000" w:themeColor="text1"/>
        </w:rPr>
        <w:t>огласовано с Заказчиком.</w:t>
      </w:r>
    </w:p>
    <w:p w:rsidR="0050285D" w:rsidRDefault="0050285D">
      <w:pPr>
        <w:shd w:val="clear" w:color="auto" w:fill="FFFFFF"/>
        <w:spacing w:line="240" w:lineRule="auto"/>
        <w:ind w:firstLine="0"/>
        <w:rPr>
          <w:bCs/>
          <w:color w:val="000000" w:themeColor="text1"/>
          <w:sz w:val="24"/>
          <w:szCs w:val="24"/>
        </w:rPr>
      </w:pPr>
    </w:p>
    <w:p w:rsidR="0050285D" w:rsidRDefault="00A07A5C">
      <w:pPr>
        <w:pStyle w:val="af6"/>
        <w:numPr>
          <w:ilvl w:val="0"/>
          <w:numId w:val="25"/>
        </w:numPr>
        <w:shd w:val="clear" w:color="auto" w:fill="FFFFFF"/>
        <w:tabs>
          <w:tab w:val="left" w:pos="284"/>
        </w:tabs>
        <w:ind w:left="0" w:firstLine="0"/>
        <w:jc w:val="center"/>
        <w:rPr>
          <w:b/>
          <w:bCs/>
          <w:color w:val="000000" w:themeColor="text1"/>
        </w:rPr>
      </w:pPr>
      <w:r>
        <w:rPr>
          <w:b/>
          <w:bCs/>
          <w:color w:val="000000" w:themeColor="text1"/>
        </w:rPr>
        <w:t>Ответственность Сторон</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w:t>
      </w:r>
      <w:r>
        <w:rPr>
          <w:bCs/>
          <w:color w:val="000000" w:themeColor="text1"/>
        </w:rPr>
        <w:t>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rsidR="0050285D" w:rsidRDefault="00A07A5C">
      <w:pPr>
        <w:numPr>
          <w:ilvl w:val="1"/>
          <w:numId w:val="25"/>
        </w:numPr>
        <w:tabs>
          <w:tab w:val="left" w:pos="1134"/>
        </w:tabs>
        <w:spacing w:line="240" w:lineRule="auto"/>
        <w:ind w:left="0" w:firstLine="567"/>
        <w:rPr>
          <w:bCs/>
          <w:color w:val="000000" w:themeColor="text1"/>
          <w:sz w:val="24"/>
          <w:szCs w:val="24"/>
        </w:rPr>
      </w:pPr>
      <w:r>
        <w:rPr>
          <w:color w:val="000000" w:themeColor="text1"/>
          <w:kern w:val="2"/>
          <w:sz w:val="24"/>
          <w:szCs w:val="24"/>
        </w:rPr>
        <w:t xml:space="preserve">Неустойка и / или иные штрафные санкции за </w:t>
      </w:r>
      <w:r>
        <w:rPr>
          <w:color w:val="000000" w:themeColor="text1"/>
          <w:kern w:val="2"/>
          <w:sz w:val="24"/>
          <w:szCs w:val="24"/>
        </w:rPr>
        <w:t>неисполнение (ненадлежащее исполнение) Заказчиком обязательств по внесению предварительной оплаты (аванса) не устанавливаются</w:t>
      </w:r>
      <w:r>
        <w:rPr>
          <w:bCs/>
          <w:color w:val="000000" w:themeColor="text1"/>
          <w:sz w:val="24"/>
          <w:szCs w:val="24"/>
        </w:rPr>
        <w:t>. В случае нарушения Заказчиком сроков оплаты авансовых платежей Подрядчик имеет право приостановить выполнение Работ по Договору п</w:t>
      </w:r>
      <w:r>
        <w:rPr>
          <w:bCs/>
          <w:color w:val="000000" w:themeColor="text1"/>
          <w:sz w:val="24"/>
          <w:szCs w:val="24"/>
        </w:rPr>
        <w:t>ри условии предварительного письменного уведомления Заказчика о таком приостановлении.</w:t>
      </w:r>
    </w:p>
    <w:p w:rsidR="0050285D" w:rsidRDefault="00A07A5C">
      <w:pPr>
        <w:numPr>
          <w:ilvl w:val="1"/>
          <w:numId w:val="25"/>
        </w:numPr>
        <w:tabs>
          <w:tab w:val="left" w:pos="1134"/>
        </w:tabs>
        <w:spacing w:line="240" w:lineRule="auto"/>
        <w:ind w:left="0" w:firstLine="567"/>
        <w:rPr>
          <w:bCs/>
          <w:color w:val="000000" w:themeColor="text1"/>
          <w:sz w:val="24"/>
          <w:szCs w:val="24"/>
        </w:rPr>
      </w:pPr>
      <w:r>
        <w:rPr>
          <w:bCs/>
          <w:color w:val="000000" w:themeColor="text1"/>
          <w:sz w:val="24"/>
          <w:szCs w:val="24"/>
        </w:rPr>
        <w:t xml:space="preserve">В случае нарушения Заказчиком сроков оплаты, установленных разделом 3 Договора, Подрядчик вправе </w:t>
      </w:r>
      <w:r>
        <w:rPr>
          <w:color w:val="000000" w:themeColor="text1"/>
          <w:sz w:val="24"/>
          <w:szCs w:val="24"/>
        </w:rPr>
        <w:t>потребовать уплаты Заказчиком исключительной неустойки в размере 0,1 (но</w:t>
      </w:r>
      <w:r>
        <w:rPr>
          <w:color w:val="000000" w:themeColor="text1"/>
          <w:sz w:val="24"/>
          <w:szCs w:val="24"/>
        </w:rPr>
        <w:t>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50285D" w:rsidRDefault="00A07A5C">
      <w:pPr>
        <w:numPr>
          <w:ilvl w:val="1"/>
          <w:numId w:val="25"/>
        </w:numPr>
        <w:tabs>
          <w:tab w:val="left" w:pos="1134"/>
        </w:tabs>
        <w:spacing w:line="240" w:lineRule="auto"/>
        <w:ind w:left="0" w:firstLine="567"/>
        <w:rPr>
          <w:bCs/>
          <w:color w:val="000000" w:themeColor="text1"/>
          <w:sz w:val="24"/>
          <w:szCs w:val="24"/>
        </w:rPr>
      </w:pPr>
      <w:r>
        <w:rPr>
          <w:bCs/>
          <w:color w:val="000000" w:themeColor="text1"/>
          <w:sz w:val="24"/>
          <w:szCs w:val="24"/>
        </w:rPr>
        <w:t xml:space="preserve">В случае </w:t>
      </w:r>
      <w:r>
        <w:rPr>
          <w:color w:val="000000" w:themeColor="text1"/>
          <w:sz w:val="24"/>
          <w:szCs w:val="24"/>
        </w:rPr>
        <w:t xml:space="preserve">нарушения Подрядчиком сроков заключения </w:t>
      </w:r>
      <w:r>
        <w:rPr>
          <w:color w:val="000000" w:themeColor="text1"/>
          <w:sz w:val="24"/>
          <w:szCs w:val="24"/>
        </w:rPr>
        <w:t xml:space="preserve">(подписания)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Pr>
          <w:color w:val="000000" w:themeColor="text1"/>
          <w:kern w:val="2"/>
          <w:sz w:val="24"/>
          <w:szCs w:val="24"/>
        </w:rPr>
        <w:t>(ноль целых и одна десятая) процента от цены Договора за каждый день просрочки.</w:t>
      </w:r>
    </w:p>
    <w:p w:rsidR="0050285D" w:rsidRDefault="00A07A5C">
      <w:pPr>
        <w:numPr>
          <w:ilvl w:val="1"/>
          <w:numId w:val="25"/>
        </w:numPr>
        <w:tabs>
          <w:tab w:val="left" w:pos="1134"/>
        </w:tabs>
        <w:spacing w:line="240" w:lineRule="auto"/>
        <w:ind w:left="0" w:firstLine="567"/>
        <w:rPr>
          <w:bCs/>
          <w:color w:val="000000" w:themeColor="text1"/>
          <w:sz w:val="24"/>
          <w:szCs w:val="24"/>
        </w:rPr>
      </w:pPr>
      <w:r>
        <w:rPr>
          <w:bCs/>
          <w:color w:val="000000" w:themeColor="text1"/>
          <w:sz w:val="24"/>
          <w:szCs w:val="24"/>
        </w:rPr>
        <w:t>В сл</w:t>
      </w:r>
      <w:r>
        <w:rPr>
          <w:bCs/>
          <w:color w:val="000000" w:themeColor="text1"/>
          <w:sz w:val="24"/>
          <w:szCs w:val="24"/>
        </w:rPr>
        <w:t xml:space="preserve">учае </w:t>
      </w:r>
      <w:r>
        <w:rPr>
          <w:color w:val="000000" w:themeColor="text1"/>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w:t>
      </w:r>
      <w:r>
        <w:rPr>
          <w:color w:val="000000" w:themeColor="text1"/>
          <w:sz w:val="24"/>
          <w:szCs w:val="24"/>
        </w:rPr>
        <w:t>требовать уплаты Подрядчиком:</w:t>
      </w:r>
    </w:p>
    <w:p w:rsidR="0050285D" w:rsidRDefault="00A07A5C">
      <w:pPr>
        <w:tabs>
          <w:tab w:val="left" w:pos="1134"/>
        </w:tabs>
        <w:spacing w:line="240" w:lineRule="auto"/>
        <w:ind w:right="-2"/>
        <w:rPr>
          <w:color w:val="000000" w:themeColor="text1"/>
          <w:sz w:val="24"/>
          <w:szCs w:val="24"/>
        </w:rPr>
      </w:pPr>
      <w:r>
        <w:rPr>
          <w:color w:val="000000" w:themeColor="text1"/>
          <w:sz w:val="24"/>
          <w:szCs w:val="24"/>
        </w:rPr>
        <w:t>7.5.1. неустойки в размере 0,1 (ноль целых и одна десятая) процента от цены этапа работ услуг за каждый день просрочки выполнения работ;</w:t>
      </w:r>
    </w:p>
    <w:p w:rsidR="0050285D" w:rsidRDefault="00A07A5C">
      <w:pPr>
        <w:tabs>
          <w:tab w:val="left" w:pos="1134"/>
        </w:tabs>
        <w:spacing w:line="240" w:lineRule="auto"/>
        <w:ind w:right="-2"/>
        <w:rPr>
          <w:color w:val="000000" w:themeColor="text1"/>
          <w:sz w:val="24"/>
          <w:szCs w:val="24"/>
        </w:rPr>
      </w:pPr>
      <w:r>
        <w:rPr>
          <w:color w:val="000000" w:themeColor="text1"/>
          <w:sz w:val="24"/>
          <w:szCs w:val="24"/>
        </w:rPr>
        <w:t>7.5.2. неустойки в размере 0,1 (ноль целых и одна десятая) процента от цены Договора / об</w:t>
      </w:r>
      <w:r>
        <w:rPr>
          <w:color w:val="000000" w:themeColor="text1"/>
          <w:sz w:val="24"/>
          <w:szCs w:val="24"/>
        </w:rPr>
        <w:t>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p>
    <w:p w:rsidR="0050285D" w:rsidRDefault="00A07A5C">
      <w:pPr>
        <w:tabs>
          <w:tab w:val="left" w:pos="1134"/>
        </w:tabs>
        <w:spacing w:line="240" w:lineRule="auto"/>
        <w:ind w:right="-2"/>
        <w:rPr>
          <w:color w:val="000000" w:themeColor="text1"/>
          <w:sz w:val="24"/>
          <w:szCs w:val="24"/>
        </w:rPr>
      </w:pPr>
      <w:r>
        <w:rPr>
          <w:color w:val="000000" w:themeColor="text1"/>
          <w:sz w:val="24"/>
          <w:szCs w:val="24"/>
        </w:rPr>
        <w:t>7.5.3. неустойки в размер</w:t>
      </w:r>
      <w:r>
        <w:rPr>
          <w:color w:val="000000" w:themeColor="text1"/>
          <w:sz w:val="24"/>
          <w:szCs w:val="24"/>
        </w:rPr>
        <w:t>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w:t>
      </w:r>
      <w:r>
        <w:rPr>
          <w:color w:val="000000" w:themeColor="text1"/>
          <w:sz w:val="24"/>
          <w:szCs w:val="24"/>
        </w:rPr>
        <w:t>ующего объекта по Договору.</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w:t>
      </w:r>
      <w:r>
        <w:rPr>
          <w:bCs/>
          <w:color w:val="000000" w:themeColor="text1"/>
        </w:rPr>
        <w:t>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Если в результате составления и выставления Подрядчиком счетов-фактур с нарушением порядка</w:t>
      </w:r>
      <w:r>
        <w:rPr>
          <w:bCs/>
          <w:color w:val="000000" w:themeColor="text1"/>
        </w:rPr>
        <w:t xml:space="preserve">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w:t>
      </w:r>
      <w:r>
        <w:rPr>
          <w:bCs/>
          <w:color w:val="000000" w:themeColor="text1"/>
        </w:rPr>
        <w:t>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w:t>
      </w:r>
      <w:r>
        <w:rPr>
          <w:bCs/>
          <w:color w:val="000000" w:themeColor="text1"/>
        </w:rPr>
        <w:t>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w:t>
      </w:r>
      <w:r>
        <w:rPr>
          <w:bCs/>
          <w:color w:val="000000" w:themeColor="text1"/>
        </w:rPr>
        <w:t xml:space="preserve"> каждый случай нарушения.</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w:t>
      </w:r>
      <w:r>
        <w:rPr>
          <w:bCs/>
          <w:color w:val="000000" w:themeColor="text1"/>
        </w:rPr>
        <w:t>м неустойки в размере 0,03 (ноль целях три сотых) % от цены Договора за каждый день просрочки.</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w:t>
      </w:r>
      <w:r>
        <w:rPr>
          <w:bCs/>
          <w:color w:val="000000" w:themeColor="text1"/>
        </w:rPr>
        <w:t>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0285D" w:rsidRDefault="00A07A5C">
      <w:pPr>
        <w:shd w:val="clear" w:color="auto" w:fill="FFFFFF"/>
        <w:tabs>
          <w:tab w:val="left" w:pos="1134"/>
        </w:tabs>
        <w:spacing w:line="240" w:lineRule="auto"/>
        <w:rPr>
          <w:bCs/>
          <w:color w:val="000000" w:themeColor="text1"/>
          <w:sz w:val="24"/>
          <w:szCs w:val="24"/>
        </w:rPr>
      </w:pPr>
      <w:r>
        <w:rPr>
          <w:color w:val="000000" w:themeColor="text1"/>
          <w:sz w:val="24"/>
          <w:szCs w:val="24"/>
        </w:rPr>
        <w:t>В случае, если неисполнение/ненадлежащее исполнение Подрядчиком обязательств по Договору повлекло за со</w:t>
      </w:r>
      <w:r>
        <w:rPr>
          <w:color w:val="000000" w:themeColor="text1"/>
          <w:sz w:val="24"/>
          <w:szCs w:val="24"/>
        </w:rPr>
        <w:t>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50285D" w:rsidRDefault="00A07A5C">
      <w:pPr>
        <w:pStyle w:val="af6"/>
        <w:widowControl w:val="0"/>
        <w:numPr>
          <w:ilvl w:val="1"/>
          <w:numId w:val="25"/>
        </w:numPr>
        <w:shd w:val="clear" w:color="auto" w:fill="FFFFFF"/>
        <w:tabs>
          <w:tab w:val="left" w:pos="1134"/>
        </w:tabs>
        <w:ind w:left="0" w:firstLine="567"/>
        <w:jc w:val="both"/>
        <w:rPr>
          <w:color w:val="000000" w:themeColor="text1"/>
          <w:kern w:val="2"/>
        </w:rPr>
      </w:pPr>
      <w:r>
        <w:rPr>
          <w:color w:val="000000" w:themeColor="text1"/>
          <w:kern w:val="2"/>
        </w:rPr>
        <w:t xml:space="preserve">В случае если неисполнение / </w:t>
      </w:r>
      <w:r>
        <w:rPr>
          <w:color w:val="000000" w:themeColor="text1"/>
          <w:kern w:val="2"/>
        </w:rPr>
        <w:t>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w:t>
      </w:r>
      <w:r>
        <w:rPr>
          <w:color w:val="000000" w:themeColor="text1"/>
          <w:kern w:val="2"/>
        </w:rPr>
        <w:t>азмере фактически понесенных и документально подтвержденных расходов, произведенных для восстановления нарушенного права.</w:t>
      </w:r>
    </w:p>
    <w:p w:rsidR="0050285D" w:rsidRDefault="00A07A5C">
      <w:pPr>
        <w:shd w:val="clear" w:color="auto" w:fill="FFFFFF"/>
        <w:tabs>
          <w:tab w:val="left" w:pos="1134"/>
        </w:tabs>
        <w:spacing w:line="240" w:lineRule="auto"/>
        <w:rPr>
          <w:bCs/>
          <w:color w:val="000000" w:themeColor="text1"/>
          <w:sz w:val="24"/>
          <w:szCs w:val="24"/>
        </w:rPr>
      </w:pPr>
      <w:r>
        <w:rPr>
          <w:color w:val="000000" w:themeColor="text1"/>
          <w:kern w:val="2"/>
          <w:sz w:val="24"/>
          <w:szCs w:val="24"/>
        </w:rPr>
        <w:t>Предусмотренный настоящим пунктом ущерб Заказчика компенсируется Подрядчиком в полной сумме сверх неустойки</w:t>
      </w:r>
      <w:r>
        <w:rPr>
          <w:bCs/>
          <w:color w:val="000000" w:themeColor="text1"/>
          <w:sz w:val="24"/>
          <w:szCs w:val="24"/>
        </w:rPr>
        <w:t>.</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Уплата неустойки и / или штрафа не освобождает Стороны от испол</w:t>
      </w:r>
      <w:r>
        <w:rPr>
          <w:bCs/>
          <w:color w:val="000000" w:themeColor="text1"/>
        </w:rPr>
        <w:t>нения обязательств по Договору, обязанности по устранению допущенных нарушений условий Договора и / или их последствий.</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Учитывая, что для Заказчика надлежащее и своевременное выполнение Подрядчиком своих обязательств по Договору имеет существенное </w:t>
      </w:r>
      <w:r>
        <w:rPr>
          <w:bCs/>
          <w:color w:val="000000" w:themeColor="text1"/>
        </w:rPr>
        <w:t>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color w:val="000000" w:themeColor="text1"/>
        </w:rPr>
        <w:t>Удержание пени, штрафов и денежных средств, подлежа</w:t>
      </w:r>
      <w:r>
        <w:rPr>
          <w:color w:val="000000" w:themeColor="text1"/>
        </w:rPr>
        <w:t>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w:t>
      </w:r>
      <w:r>
        <w:rPr>
          <w:color w:val="000000" w:themeColor="text1"/>
        </w:rPr>
        <w:t>зательства в натуре</w:t>
      </w:r>
      <w:r>
        <w:rPr>
          <w:bCs/>
          <w:color w:val="000000" w:themeColor="text1"/>
        </w:rPr>
        <w:t>.</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color w:val="000000" w:themeColor="text1"/>
        </w:rPr>
        <w:t xml:space="preserve">В случае нарушения Подрядчиком Порядка учета, хранения и передачи материалов, демонтированных при исполнении договора (Приложение №10 к Договору), </w:t>
      </w:r>
      <w:r>
        <w:rPr>
          <w:bCs/>
          <w:color w:val="000000" w:themeColor="text1"/>
        </w:rPr>
        <w:t>Заказчик, помимо возмещения убытков, вправе требовать уплаты Подрядчиком штрафа в размер</w:t>
      </w:r>
      <w:r>
        <w:rPr>
          <w:bCs/>
          <w:color w:val="000000" w:themeColor="text1"/>
        </w:rPr>
        <w:t>е 50 000 (пятьдесят тысяч) руб. за каждый случай нарушения.</w:t>
      </w:r>
    </w:p>
    <w:p w:rsidR="0050285D" w:rsidRDefault="00A07A5C">
      <w:pPr>
        <w:pStyle w:val="af6"/>
        <w:numPr>
          <w:ilvl w:val="1"/>
          <w:numId w:val="25"/>
        </w:numPr>
        <w:shd w:val="clear" w:color="auto" w:fill="FFFFFF"/>
        <w:ind w:left="0" w:firstLine="567"/>
        <w:jc w:val="both"/>
        <w:rPr>
          <w:bCs/>
          <w:color w:val="000000" w:themeColor="text1"/>
        </w:rPr>
      </w:pPr>
      <w:r>
        <w:rPr>
          <w:bCs/>
          <w:color w:val="000000" w:themeColor="text1"/>
        </w:rPr>
        <w:t xml:space="preserve">В случае нарушения </w:t>
      </w:r>
      <w:r>
        <w:rPr>
          <w:color w:val="000000" w:themeColor="text1"/>
        </w:rPr>
        <w:t>Подрядчиком</w:t>
      </w:r>
      <w:r>
        <w:rPr>
          <w:bCs/>
          <w:color w:val="000000" w:themeColor="text1"/>
        </w:rPr>
        <w:t xml:space="preserve"> обязательств по выполнению работ (Этапов работ), на срок свыше 60 (шестидесяти) календарных дней, Заказчик имеет право расторгнуть Договор в одностороннем внесудебно</w:t>
      </w:r>
      <w:r>
        <w:rPr>
          <w:bCs/>
          <w:color w:val="000000" w:themeColor="text1"/>
        </w:rPr>
        <w:t xml:space="preserve">м порядке, а также потребовать возмещения убытков. </w:t>
      </w:r>
    </w:p>
    <w:p w:rsidR="0050285D" w:rsidRDefault="0050285D">
      <w:pPr>
        <w:spacing w:line="240" w:lineRule="auto"/>
        <w:ind w:firstLine="0"/>
        <w:rPr>
          <w:color w:val="000000" w:themeColor="text1"/>
          <w:sz w:val="24"/>
          <w:szCs w:val="24"/>
        </w:rPr>
      </w:pPr>
    </w:p>
    <w:p w:rsidR="0050285D" w:rsidRDefault="00A07A5C">
      <w:pPr>
        <w:pStyle w:val="af6"/>
        <w:numPr>
          <w:ilvl w:val="0"/>
          <w:numId w:val="25"/>
        </w:numPr>
        <w:shd w:val="clear" w:color="auto" w:fill="FFFFFF"/>
        <w:tabs>
          <w:tab w:val="left" w:pos="284"/>
        </w:tabs>
        <w:ind w:left="0" w:firstLine="0"/>
        <w:jc w:val="center"/>
        <w:rPr>
          <w:b/>
          <w:bCs/>
          <w:color w:val="000000" w:themeColor="text1"/>
        </w:rPr>
      </w:pPr>
      <w:r>
        <w:rPr>
          <w:b/>
          <w:bCs/>
          <w:color w:val="000000" w:themeColor="text1"/>
        </w:rPr>
        <w:t>Гарантии качества Результата Работ</w:t>
      </w:r>
    </w:p>
    <w:p w:rsidR="0050285D" w:rsidRDefault="00A07A5C">
      <w:pPr>
        <w:numPr>
          <w:ilvl w:val="1"/>
          <w:numId w:val="25"/>
        </w:numPr>
        <w:tabs>
          <w:tab w:val="left" w:pos="1134"/>
        </w:tabs>
        <w:spacing w:line="240" w:lineRule="auto"/>
        <w:ind w:left="0" w:firstLine="567"/>
        <w:rPr>
          <w:bCs/>
          <w:color w:val="000000" w:themeColor="text1"/>
          <w:sz w:val="24"/>
          <w:szCs w:val="24"/>
        </w:rPr>
      </w:pPr>
      <w:bookmarkStart w:id="23" w:name="_Ref361337777"/>
      <w:r>
        <w:rPr>
          <w:color w:val="000000" w:themeColor="text1"/>
          <w:sz w:val="24"/>
          <w:szCs w:val="24"/>
        </w:rPr>
        <w:t>Гарантийный</w:t>
      </w:r>
      <w:r>
        <w:rPr>
          <w:bCs/>
          <w:color w:val="000000" w:themeColor="text1"/>
          <w:sz w:val="24"/>
          <w:szCs w:val="24"/>
        </w:rPr>
        <w:t xml:space="preserve"> срок по Договору составляет </w:t>
      </w:r>
      <w:r>
        <w:rPr>
          <w:b/>
          <w:i/>
          <w:color w:val="000000" w:themeColor="text1"/>
          <w:sz w:val="24"/>
          <w:szCs w:val="24"/>
        </w:rPr>
        <w:t>60 (шестьдесят) месяцев</w:t>
      </w:r>
      <w:r>
        <w:rPr>
          <w:bCs/>
          <w:color w:val="000000" w:themeColor="text1"/>
          <w:sz w:val="24"/>
          <w:szCs w:val="24"/>
        </w:rPr>
        <w:t xml:space="preserve"> и начинает течь с даты подписания Сторонами А</w:t>
      </w:r>
      <w:r>
        <w:rPr>
          <w:color w:val="000000" w:themeColor="text1"/>
          <w:sz w:val="24"/>
          <w:szCs w:val="24"/>
        </w:rPr>
        <w:t>кта КС-11</w:t>
      </w:r>
      <w:r>
        <w:rPr>
          <w:bCs/>
          <w:color w:val="000000" w:themeColor="text1"/>
          <w:sz w:val="24"/>
          <w:szCs w:val="24"/>
        </w:rPr>
        <w:t xml:space="preserve"> </w:t>
      </w:r>
      <w:bookmarkEnd w:id="23"/>
      <w:r>
        <w:rPr>
          <w:bCs/>
          <w:color w:val="000000" w:themeColor="text1"/>
          <w:sz w:val="24"/>
          <w:szCs w:val="24"/>
        </w:rPr>
        <w:t>либо с даты прекращения (расторжения) Договора. Г</w:t>
      </w:r>
      <w:r>
        <w:rPr>
          <w:bCs/>
          <w:color w:val="000000" w:themeColor="text1"/>
          <w:sz w:val="24"/>
          <w:szCs w:val="24"/>
        </w:rPr>
        <w:t>арантийный срок может быть продлен в соответствии с условиями Договора.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w:t>
      </w:r>
      <w:r>
        <w:rPr>
          <w:bCs/>
          <w:color w:val="000000" w:themeColor="text1"/>
        </w:rPr>
        <w:t>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w:t>
      </w:r>
      <w:r>
        <w:rPr>
          <w:bCs/>
          <w:color w:val="000000" w:themeColor="text1"/>
        </w:rPr>
        <w:t>в по выполненным Подрядчиком Работам.</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w:t>
      </w:r>
      <w:r>
        <w:rPr>
          <w:bCs/>
          <w:color w:val="000000" w:themeColor="text1"/>
        </w:rPr>
        <w:t>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w:t>
      </w:r>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24" w:name="_Ref361337764"/>
      <w:r>
        <w:rPr>
          <w:bCs/>
          <w:color w:val="000000" w:themeColor="text1"/>
        </w:rPr>
        <w:t>В случае обнаружения в период Гарантийного срока недостатков, несоответствий и / или дефектов Резуль</w:t>
      </w:r>
      <w:r>
        <w:rPr>
          <w:bCs/>
          <w:color w:val="000000" w:themeColor="text1"/>
        </w:rPr>
        <w:t>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w:t>
      </w:r>
      <w:r>
        <w:rPr>
          <w:bCs/>
          <w:color w:val="000000" w:themeColor="text1"/>
        </w:rPr>
        <w:t>кта о недостатках и согласования порядка и сроков их устранения.</w:t>
      </w:r>
      <w:bookmarkEnd w:id="24"/>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Наличие и полный перечень недостатков,</w:t>
      </w:r>
      <w:r>
        <w:rPr>
          <w:color w:val="000000" w:themeColor="text1"/>
        </w:rPr>
        <w:t xml:space="preserve"> </w:t>
      </w:r>
      <w:r>
        <w:rPr>
          <w:bCs/>
          <w:color w:val="000000" w:themeColor="text1"/>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w:t>
      </w:r>
      <w:r>
        <w:rPr>
          <w:bCs/>
          <w:color w:val="000000" w:themeColor="text1"/>
        </w:rPr>
        <w:t>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w:t>
      </w:r>
      <w:r>
        <w:rPr>
          <w:bCs/>
          <w:color w:val="000000" w:themeColor="text1"/>
        </w:rPr>
        <w:t xml:space="preserve">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w:t>
      </w:r>
      <w:r>
        <w:rPr>
          <w:bCs/>
          <w:color w:val="000000" w:themeColor="text1"/>
        </w:rPr>
        <w:t>силу и является основанием для привлечения его к ответственности в порядке и размерах, установленных Договором.</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Подрядчик обязан своими силами и за свой счет устранить недостатки,</w:t>
      </w:r>
      <w:r>
        <w:rPr>
          <w:color w:val="000000" w:themeColor="text1"/>
        </w:rPr>
        <w:t xml:space="preserve"> </w:t>
      </w:r>
      <w:r>
        <w:rPr>
          <w:bCs/>
          <w:color w:val="000000" w:themeColor="text1"/>
        </w:rPr>
        <w:t>несоответствия и / или дефекты, обнаруженные Заказчиком в течение Гарантийно</w:t>
      </w:r>
      <w:r>
        <w:rPr>
          <w:bCs/>
          <w:color w:val="000000" w:themeColor="text1"/>
        </w:rPr>
        <w:t xml:space="preserve">го срока, в срок, указанный в </w:t>
      </w:r>
      <w:bookmarkStart w:id="25" w:name="OLE_LINK6"/>
      <w:bookmarkStart w:id="26" w:name="OLE_LINK5"/>
      <w:r>
        <w:rPr>
          <w:bCs/>
          <w:color w:val="000000" w:themeColor="text1"/>
        </w:rPr>
        <w:t>Акте о недостатках, составленном в порядке, установленном пунктом 8.5 Договора</w:t>
      </w:r>
      <w:bookmarkEnd w:id="25"/>
      <w:bookmarkEnd w:id="26"/>
      <w:r>
        <w:rPr>
          <w:bCs/>
          <w:color w:val="000000" w:themeColor="text1"/>
        </w:rPr>
        <w:t>.</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Если Подрядчик не устранит недостатки в установленный срок, Заказчик вправе собственными силами и / или силами третьих лиц выполнить необходимые р</w:t>
      </w:r>
      <w:r>
        <w:rPr>
          <w:bCs/>
          <w:color w:val="000000" w:themeColor="text1"/>
        </w:rPr>
        <w:t>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w:t>
      </w:r>
      <w:r>
        <w:rPr>
          <w:bCs/>
          <w:color w:val="000000" w:themeColor="text1"/>
        </w:rPr>
        <w:t>) рабочих дней с даты получения соответствующего письменного требования Заказчика.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w:t>
      </w:r>
      <w:r>
        <w:rPr>
          <w:bCs/>
          <w:color w:val="000000" w:themeColor="text1"/>
        </w:rPr>
        <w:t>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w:t>
      </w:r>
      <w:r>
        <w:rPr>
          <w:bCs/>
          <w:color w:val="000000" w:themeColor="text1"/>
        </w:rPr>
        <w:t>ы приемки Заказчиком работ по устранению недостатков.</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bCs/>
          <w:color w:val="000000" w:themeColor="text1"/>
        </w:rPr>
        <w:t>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w:t>
      </w:r>
      <w:r>
        <w:rPr>
          <w:bCs/>
          <w:color w:val="000000" w:themeColor="text1"/>
        </w:rPr>
        <w:t>щения убытков, причиненных Заказчику вследствие наличия таких недостатков.</w:t>
      </w:r>
    </w:p>
    <w:p w:rsidR="0050285D" w:rsidRDefault="0050285D">
      <w:pPr>
        <w:shd w:val="clear" w:color="auto" w:fill="FFFFFF"/>
        <w:tabs>
          <w:tab w:val="left" w:pos="566"/>
        </w:tabs>
        <w:spacing w:line="240" w:lineRule="auto"/>
        <w:ind w:firstLine="0"/>
        <w:rPr>
          <w:color w:val="000000" w:themeColor="text1"/>
          <w:sz w:val="24"/>
          <w:szCs w:val="24"/>
        </w:rPr>
      </w:pPr>
    </w:p>
    <w:p w:rsidR="0050285D" w:rsidRDefault="00A07A5C">
      <w:pPr>
        <w:pStyle w:val="af6"/>
        <w:numPr>
          <w:ilvl w:val="0"/>
          <w:numId w:val="25"/>
        </w:numPr>
        <w:shd w:val="clear" w:color="auto" w:fill="FFFFFF"/>
        <w:ind w:left="0" w:firstLine="426"/>
        <w:jc w:val="center"/>
        <w:rPr>
          <w:b/>
          <w:bCs/>
          <w:color w:val="000000" w:themeColor="text1"/>
        </w:rPr>
      </w:pPr>
      <w:r>
        <w:rPr>
          <w:b/>
          <w:bCs/>
          <w:color w:val="000000" w:themeColor="text1"/>
        </w:rPr>
        <w:t>Исключительные права и патенты</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Подрядчик гарантирует, что выполнение Работ, предусмотренных Договором, а также передача Заказчику Результата Работ не нарушит исключительных и иных </w:t>
      </w:r>
      <w:r>
        <w:rPr>
          <w:bCs/>
          <w:color w:val="000000" w:themeColor="text1"/>
        </w:rPr>
        <w:t>интеллектуальных прав третьих лиц</w:t>
      </w:r>
      <w:r>
        <w:rPr>
          <w:color w:val="000000" w:themeColor="text1"/>
        </w:rPr>
        <w:t xml:space="preserve"> </w:t>
      </w:r>
      <w:r>
        <w:rPr>
          <w:bCs/>
          <w:color w:val="000000" w:themeColor="text1"/>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Подрядчик вправе</w:t>
      </w:r>
      <w:r>
        <w:rPr>
          <w:bCs/>
          <w:color w:val="000000" w:themeColor="text1"/>
        </w:rPr>
        <w:t xml:space="preserve">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 состав Результата Работ по Договору считаются включенными все разрешен</w:t>
      </w:r>
      <w:r>
        <w:rPr>
          <w:bCs/>
          <w:color w:val="000000" w:themeColor="text1"/>
        </w:rPr>
        <w:t>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 случае если Заказчику будут предъявлены требов</w:t>
      </w:r>
      <w:r>
        <w:rPr>
          <w:bCs/>
          <w:color w:val="000000" w:themeColor="text1"/>
        </w:rPr>
        <w:t xml:space="preserve">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color w:val="000000" w:themeColor="text1"/>
        </w:rPr>
        <w:t>на юридических консультантов.</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w:t>
      </w:r>
      <w:r>
        <w:rPr>
          <w:bCs/>
          <w:color w:val="000000" w:themeColor="text1"/>
        </w:rPr>
        <w:t>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В случае если в соотв</w:t>
      </w:r>
      <w:r>
        <w:rPr>
          <w:bCs/>
          <w:color w:val="000000" w:themeColor="text1"/>
        </w:rPr>
        <w:t>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w:t>
      </w:r>
      <w:r>
        <w:rPr>
          <w:bCs/>
          <w:color w:val="000000" w:themeColor="text1"/>
        </w:rPr>
        <w:t>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color w:val="000000" w:themeColor="text1"/>
        </w:rPr>
        <w:t xml:space="preserve"> </w:t>
      </w:r>
      <w:r>
        <w:rPr>
          <w:bCs/>
          <w:color w:val="000000" w:themeColor="text1"/>
        </w:rPr>
        <w:t>интеллектуальной деятельности на срок, не меньше срока эксплуатации Результата Работ, и в том объем</w:t>
      </w:r>
      <w:r>
        <w:rPr>
          <w:bCs/>
          <w:color w:val="000000" w:themeColor="text1"/>
        </w:rPr>
        <w:t>е (пределах), который требуется для эксплуатации,</w:t>
      </w:r>
      <w:r>
        <w:rPr>
          <w:color w:val="000000" w:themeColor="text1"/>
        </w:rPr>
        <w:t xml:space="preserve"> </w:t>
      </w:r>
      <w:r>
        <w:rPr>
          <w:bCs/>
          <w:color w:val="000000" w:themeColor="text1"/>
        </w:rPr>
        <w:t>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w:t>
      </w:r>
      <w:r>
        <w:rPr>
          <w:bCs/>
          <w:color w:val="000000" w:themeColor="text1"/>
        </w:rPr>
        <w:t xml:space="preserve"> в Цену Договора.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w:t>
      </w:r>
      <w:r>
        <w:rPr>
          <w:bCs/>
          <w:color w:val="000000" w:themeColor="text1"/>
        </w:rPr>
        <w:t>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Переход прав на исключительные права (за</w:t>
      </w:r>
      <w:r>
        <w:rPr>
          <w:bCs/>
          <w:color w:val="000000" w:themeColor="text1"/>
        </w:rPr>
        <w:t xml:space="preserve">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50285D" w:rsidRDefault="0050285D">
      <w:pPr>
        <w:pStyle w:val="af6"/>
        <w:shd w:val="clear" w:color="auto" w:fill="FFFFFF"/>
        <w:ind w:left="0"/>
        <w:jc w:val="both"/>
        <w:rPr>
          <w:bCs/>
          <w:color w:val="000000" w:themeColor="text1"/>
        </w:rPr>
      </w:pPr>
    </w:p>
    <w:p w:rsidR="0050285D" w:rsidRDefault="00A07A5C">
      <w:pPr>
        <w:pStyle w:val="af6"/>
        <w:numPr>
          <w:ilvl w:val="0"/>
          <w:numId w:val="25"/>
        </w:numPr>
        <w:shd w:val="clear" w:color="auto" w:fill="FFFFFF"/>
        <w:tabs>
          <w:tab w:val="left" w:pos="426"/>
        </w:tabs>
        <w:ind w:left="0" w:firstLine="0"/>
        <w:jc w:val="center"/>
        <w:rPr>
          <w:b/>
          <w:bCs/>
          <w:color w:val="000000" w:themeColor="text1"/>
        </w:rPr>
      </w:pPr>
      <w:r>
        <w:rPr>
          <w:b/>
          <w:bCs/>
          <w:color w:val="000000" w:themeColor="text1"/>
        </w:rPr>
        <w:t>Конф</w:t>
      </w:r>
      <w:r>
        <w:rPr>
          <w:b/>
          <w:bCs/>
          <w:color w:val="000000" w:themeColor="text1"/>
        </w:rPr>
        <w:t>иденциальность</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w:t>
      </w:r>
      <w:r>
        <w:rPr>
          <w:bCs/>
          <w:color w:val="000000" w:themeColor="text1"/>
        </w:rPr>
        <w:t>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 xml:space="preserve">данная Информация имеет действительную </w:t>
      </w:r>
      <w:r>
        <w:rPr>
          <w:bCs/>
          <w:color w:val="000000" w:themeColor="text1"/>
          <w:sz w:val="24"/>
          <w:szCs w:val="24"/>
        </w:rPr>
        <w:t>или потенциальную коммерческую ценность для Заказчика в силу неизвестности ее третьим лица</w:t>
      </w:r>
      <w:r>
        <w:rPr>
          <w:color w:val="000000" w:themeColor="text1"/>
          <w:sz w:val="24"/>
          <w:szCs w:val="24"/>
        </w:rPr>
        <w:t xml:space="preserve">м, в том числе по причине </w:t>
      </w:r>
      <w:r>
        <w:rPr>
          <w:bCs/>
          <w:color w:val="000000" w:themeColor="text1"/>
          <w:sz w:val="24"/>
          <w:szCs w:val="24"/>
        </w:rPr>
        <w:t>введения в отношении нее режима Коммерческой тайны;</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данная Информация не относится к категории общедоступной или обязательной к раскрытию За</w:t>
      </w:r>
      <w:r>
        <w:rPr>
          <w:bCs/>
          <w:color w:val="000000" w:themeColor="text1"/>
          <w:sz w:val="24"/>
          <w:szCs w:val="24"/>
        </w:rPr>
        <w:t>казчиком в соответствии с законодательством Российской Федерации.</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w:t>
      </w:r>
      <w:r>
        <w:rPr>
          <w:bCs/>
          <w:color w:val="000000" w:themeColor="text1"/>
        </w:rPr>
        <w:t xml:space="preserve"> Заказчиком закупочных процедур. </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w:t>
      </w:r>
      <w:r>
        <w:rPr>
          <w:bCs/>
          <w:color w:val="000000" w:themeColor="text1"/>
        </w:rPr>
        <w:t>х.</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На документ, содержащий Информацию, Заказчиком может быть нанесен гриф «Коммерческая тайна» с указанием обладателя этой информации.</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Информация может включать в себя, в том числе, но не ограничиваясь:</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 xml:space="preserve">финансовую </w:t>
      </w:r>
      <w:r>
        <w:rPr>
          <w:bCs/>
          <w:color w:val="000000" w:themeColor="text1"/>
          <w:sz w:val="24"/>
          <w:szCs w:val="24"/>
          <w:lang w:val="en-US"/>
        </w:rPr>
        <w:t>(</w:t>
      </w:r>
      <w:r>
        <w:rPr>
          <w:bCs/>
          <w:color w:val="000000" w:themeColor="text1"/>
          <w:sz w:val="24"/>
          <w:szCs w:val="24"/>
        </w:rPr>
        <w:t>бухгалтерскую) отчетность;</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учетные регист</w:t>
      </w:r>
      <w:r>
        <w:rPr>
          <w:bCs/>
          <w:color w:val="000000" w:themeColor="text1"/>
          <w:sz w:val="24"/>
          <w:szCs w:val="24"/>
        </w:rPr>
        <w:t>ры бухгалтерского учета;</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бизнес-планы;</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сведения о финансовых, правовых, организац</w:t>
      </w:r>
      <w:r>
        <w:rPr>
          <w:bCs/>
          <w:color w:val="000000" w:themeColor="text1"/>
          <w:sz w:val="24"/>
          <w:szCs w:val="24"/>
        </w:rPr>
        <w:t>ионных и других взаимоотношениях между Заказчиком и третьими лицами;</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сведения о п</w:t>
      </w:r>
      <w:r>
        <w:rPr>
          <w:bCs/>
          <w:color w:val="000000" w:themeColor="text1"/>
          <w:sz w:val="24"/>
          <w:szCs w:val="24"/>
        </w:rPr>
        <w:t>одрядчиках, поставщиках оборудования и материалов, а также о покупателях продукции Заказчика и их аффилированных лицах;</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сведения об объемах производства и / или реализации продукции и услуг Заказчика или его аффилированных лиц;</w:t>
      </w:r>
    </w:p>
    <w:p w:rsidR="0050285D" w:rsidRDefault="00A07A5C">
      <w:pPr>
        <w:numPr>
          <w:ilvl w:val="0"/>
          <w:numId w:val="7"/>
        </w:numPr>
        <w:tabs>
          <w:tab w:val="left" w:pos="1134"/>
        </w:tabs>
        <w:spacing w:line="240" w:lineRule="auto"/>
        <w:ind w:left="0" w:firstLine="567"/>
        <w:rPr>
          <w:bCs/>
          <w:color w:val="000000" w:themeColor="text1"/>
          <w:sz w:val="24"/>
          <w:szCs w:val="24"/>
        </w:rPr>
      </w:pPr>
      <w:r>
        <w:rPr>
          <w:bCs/>
          <w:color w:val="000000" w:themeColor="text1"/>
          <w:sz w:val="24"/>
          <w:szCs w:val="24"/>
        </w:rPr>
        <w:t>материалы обобщения, анализа</w:t>
      </w:r>
      <w:r>
        <w:rPr>
          <w:bCs/>
          <w:color w:val="000000" w:themeColor="text1"/>
          <w:sz w:val="24"/>
          <w:szCs w:val="24"/>
        </w:rPr>
        <w:t>, оценки, иных действий по обработке вышеуказанной Информации и документов.</w:t>
      </w:r>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27" w:name="_Ref361337849"/>
      <w:r>
        <w:rPr>
          <w:bCs/>
          <w:color w:val="000000" w:themeColor="text1"/>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color w:val="000000" w:themeColor="text1"/>
        </w:rPr>
        <w:t xml:space="preserve"> </w:t>
      </w:r>
      <w:r>
        <w:rPr>
          <w:bCs/>
          <w:color w:val="000000" w:themeColor="text1"/>
        </w:rPr>
        <w:t>(расторжен</w:t>
      </w:r>
      <w:r>
        <w:rPr>
          <w:bCs/>
          <w:color w:val="000000" w:themeColor="text1"/>
        </w:rPr>
        <w:t>ия) или исполнения, в том числе:</w:t>
      </w:r>
      <w:bookmarkEnd w:id="27"/>
      <w:r>
        <w:rPr>
          <w:bCs/>
          <w:color w:val="000000" w:themeColor="text1"/>
        </w:rPr>
        <w:t xml:space="preserve"> </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w:t>
      </w:r>
      <w:r>
        <w:rPr>
          <w:bCs/>
          <w:color w:val="000000" w:themeColor="text1"/>
        </w:rPr>
        <w:t>случаев, предусмотренных законодательством Российской Федерации и пунктом 10.6.7 Договора.</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w:t>
      </w:r>
      <w:r>
        <w:rPr>
          <w:bCs/>
          <w:color w:val="000000" w:themeColor="text1"/>
        </w:rPr>
        <w:t>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 xml:space="preserve">Использовать Информацию исключительно </w:t>
      </w:r>
      <w:r>
        <w:rPr>
          <w:bCs/>
          <w:color w:val="000000" w:themeColor="text1"/>
        </w:rPr>
        <w:t>для целей, для которых она была предоставлена.</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 xml:space="preserve">Не осуществлять действий (бездействия), результатом которых может быть несанкционированное раскрытие Информации третьим лицам. </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 xml:space="preserve">В случае возникновения угрозы несанкционированного раскрытия Информации, </w:t>
      </w:r>
      <w:r>
        <w:rPr>
          <w:bCs/>
          <w:color w:val="000000" w:themeColor="text1"/>
        </w:rPr>
        <w:t>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По требованию Заказчика уничтожить всю Информ</w:t>
      </w:r>
      <w:r>
        <w:rPr>
          <w:bCs/>
          <w:color w:val="000000" w:themeColor="text1"/>
        </w:rPr>
        <w:t>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w:t>
      </w:r>
      <w:r>
        <w:rPr>
          <w:bCs/>
          <w:color w:val="000000" w:themeColor="text1"/>
        </w:rPr>
        <w:t xml:space="preserve">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0285D" w:rsidRDefault="00A07A5C">
      <w:pPr>
        <w:pStyle w:val="af6"/>
        <w:numPr>
          <w:ilvl w:val="2"/>
          <w:numId w:val="25"/>
        </w:numPr>
        <w:shd w:val="clear" w:color="auto" w:fill="FFFFFF"/>
        <w:tabs>
          <w:tab w:val="left" w:pos="1134"/>
        </w:tabs>
        <w:ind w:left="0" w:firstLine="567"/>
        <w:jc w:val="both"/>
        <w:rPr>
          <w:bCs/>
          <w:color w:val="000000" w:themeColor="text1"/>
        </w:rPr>
      </w:pPr>
      <w:bookmarkStart w:id="28" w:name="_Ref361337832"/>
      <w:r>
        <w:rPr>
          <w:bCs/>
          <w:color w:val="000000" w:themeColor="text1"/>
        </w:rPr>
        <w:t>Раскрывать Информацию своим работникам, членам органов управл</w:t>
      </w:r>
      <w:r>
        <w:rPr>
          <w:bCs/>
          <w:color w:val="000000" w:themeColor="text1"/>
        </w:rPr>
        <w:t>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Не разглашать третьим лицам факты передачи или получения Ин</w:t>
      </w:r>
      <w:r>
        <w:rPr>
          <w:bCs/>
          <w:color w:val="000000" w:themeColor="text1"/>
        </w:rPr>
        <w:t>формации.</w:t>
      </w:r>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29" w:name="_Ref361337863"/>
      <w:r>
        <w:rPr>
          <w:bCs/>
          <w:color w:val="000000" w:themeColor="text1"/>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Подрядчик обязуется обес</w:t>
      </w:r>
      <w:r>
        <w:rPr>
          <w:bCs/>
          <w:color w:val="000000" w:themeColor="text1"/>
        </w:rPr>
        <w:t>печить повторение условий Договора в части соблюдения режима конфиденциальности Информации в договорах, заключаемых с Субподрядчиками.</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Условия защиты Информации, представляемой Подрядчиком Заказчику, могут быть дополнительно урегулированы отдельно заключае</w:t>
      </w:r>
      <w:r>
        <w:rPr>
          <w:bCs/>
          <w:color w:val="000000" w:themeColor="text1"/>
        </w:rPr>
        <w:t>мым Сторонами соглашением.</w:t>
      </w:r>
    </w:p>
    <w:p w:rsidR="0050285D" w:rsidRDefault="0050285D">
      <w:pPr>
        <w:pStyle w:val="af6"/>
        <w:shd w:val="clear" w:color="auto" w:fill="FFFFFF"/>
        <w:tabs>
          <w:tab w:val="left" w:pos="284"/>
        </w:tabs>
        <w:ind w:left="0"/>
        <w:rPr>
          <w:bCs/>
          <w:color w:val="000000" w:themeColor="text1"/>
        </w:rPr>
      </w:pPr>
    </w:p>
    <w:p w:rsidR="0050285D" w:rsidRDefault="00A07A5C">
      <w:pPr>
        <w:pStyle w:val="af6"/>
        <w:numPr>
          <w:ilvl w:val="0"/>
          <w:numId w:val="25"/>
        </w:numPr>
        <w:shd w:val="clear" w:color="auto" w:fill="FFFFFF"/>
        <w:tabs>
          <w:tab w:val="left" w:pos="426"/>
        </w:tabs>
        <w:ind w:left="0" w:firstLine="0"/>
        <w:jc w:val="center"/>
        <w:rPr>
          <w:b/>
          <w:bCs/>
          <w:color w:val="000000" w:themeColor="text1"/>
        </w:rPr>
      </w:pPr>
      <w:r>
        <w:rPr>
          <w:b/>
          <w:bCs/>
          <w:color w:val="000000" w:themeColor="text1"/>
        </w:rPr>
        <w:t>Антикоррупционная оговорка</w:t>
      </w:r>
    </w:p>
    <w:p w:rsidR="0050285D" w:rsidRDefault="00A07A5C">
      <w:pPr>
        <w:pStyle w:val="af6"/>
        <w:numPr>
          <w:ilvl w:val="0"/>
          <w:numId w:val="24"/>
        </w:numPr>
        <w:shd w:val="clear" w:color="auto" w:fill="FFFFFF"/>
        <w:tabs>
          <w:tab w:val="left" w:pos="1134"/>
        </w:tabs>
        <w:ind w:left="0" w:firstLine="567"/>
        <w:jc w:val="both"/>
        <w:rPr>
          <w:bCs/>
          <w:color w:val="000000" w:themeColor="text1"/>
        </w:rPr>
      </w:pPr>
      <w:r>
        <w:rPr>
          <w:color w:val="000000" w:themeColor="text1"/>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w:t>
      </w:r>
      <w:r>
        <w:rPr>
          <w:color w:val="000000" w:themeColor="text1"/>
        </w:rPr>
        <w:t xml:space="preserve">е </w:t>
      </w:r>
      <w:r>
        <w:rPr>
          <w:bCs/>
          <w:color w:val="000000" w:themeColor="text1"/>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w:t>
      </w:r>
      <w:r>
        <w:rPr>
          <w:bCs/>
          <w:color w:val="000000" w:themeColor="text1"/>
        </w:rPr>
        <w:t>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0285D" w:rsidRDefault="00A07A5C">
      <w:pPr>
        <w:pStyle w:val="af6"/>
        <w:numPr>
          <w:ilvl w:val="0"/>
          <w:numId w:val="24"/>
        </w:numPr>
        <w:shd w:val="clear" w:color="auto" w:fill="FFFFFF"/>
        <w:tabs>
          <w:tab w:val="left" w:pos="1134"/>
        </w:tabs>
        <w:ind w:left="0" w:firstLine="567"/>
        <w:jc w:val="both"/>
        <w:rPr>
          <w:bCs/>
          <w:color w:val="000000" w:themeColor="text1"/>
        </w:rPr>
      </w:pPr>
      <w:r>
        <w:rPr>
          <w:bCs/>
          <w:color w:val="000000" w:themeColor="text1"/>
        </w:rPr>
        <w:t>При исполнении своих обязательств по Догов</w:t>
      </w:r>
      <w:r>
        <w:rPr>
          <w:bCs/>
          <w:color w:val="000000" w:themeColor="text1"/>
        </w:rPr>
        <w:t>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w:t>
      </w:r>
      <w:r>
        <w:rPr>
          <w:bCs/>
          <w:color w:val="000000" w:themeColor="text1"/>
        </w:rPr>
        <w:t xml:space="preserve">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0285D" w:rsidRDefault="00A07A5C">
      <w:pPr>
        <w:pStyle w:val="af6"/>
        <w:numPr>
          <w:ilvl w:val="0"/>
          <w:numId w:val="24"/>
        </w:numPr>
        <w:shd w:val="clear" w:color="auto" w:fill="FFFFFF"/>
        <w:tabs>
          <w:tab w:val="left" w:pos="1134"/>
        </w:tabs>
        <w:ind w:left="0" w:firstLine="567"/>
        <w:jc w:val="both"/>
        <w:rPr>
          <w:bCs/>
          <w:color w:val="000000" w:themeColor="text1"/>
        </w:rPr>
      </w:pPr>
      <w:r>
        <w:rPr>
          <w:bCs/>
          <w:color w:val="000000" w:themeColor="text1"/>
        </w:rPr>
        <w:t>В случае возникновения у любой Стороны обоснованных предположений, что в процессе исполнения Договора произошло и</w:t>
      </w:r>
      <w:r>
        <w:rPr>
          <w:bCs/>
          <w:color w:val="000000" w:themeColor="text1"/>
        </w:rPr>
        <w:t>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w:t>
      </w:r>
      <w:r>
        <w:rPr>
          <w:bCs/>
          <w:color w:val="000000" w:themeColor="text1"/>
        </w:rPr>
        <w:t>одтверждающие или дающие основание полагать, что произошло или может произойти нарушение положений настоящего раздела.</w:t>
      </w:r>
    </w:p>
    <w:p w:rsidR="0050285D" w:rsidRDefault="00A07A5C">
      <w:pPr>
        <w:pStyle w:val="af6"/>
        <w:numPr>
          <w:ilvl w:val="0"/>
          <w:numId w:val="24"/>
        </w:numPr>
        <w:shd w:val="clear" w:color="auto" w:fill="FFFFFF"/>
        <w:tabs>
          <w:tab w:val="left" w:pos="1134"/>
        </w:tabs>
        <w:ind w:left="0" w:firstLine="567"/>
        <w:jc w:val="both"/>
        <w:rPr>
          <w:bCs/>
          <w:color w:val="000000" w:themeColor="text1"/>
        </w:rPr>
      </w:pPr>
      <w:r>
        <w:rPr>
          <w:bCs/>
          <w:color w:val="000000" w:themeColor="text1"/>
        </w:rPr>
        <w:t>После направления письменного уведомления соответствующая Сторона имеет право приостановить исполнение обязательств по Договору до получе</w:t>
      </w:r>
      <w:r>
        <w:rPr>
          <w:bCs/>
          <w:color w:val="000000" w:themeColor="text1"/>
        </w:rPr>
        <w:t>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0285D" w:rsidRDefault="00A07A5C">
      <w:pPr>
        <w:pStyle w:val="af6"/>
        <w:numPr>
          <w:ilvl w:val="0"/>
          <w:numId w:val="24"/>
        </w:numPr>
        <w:shd w:val="clear" w:color="auto" w:fill="FFFFFF"/>
        <w:tabs>
          <w:tab w:val="left" w:pos="1134"/>
        </w:tabs>
        <w:ind w:left="0" w:firstLine="567"/>
        <w:jc w:val="both"/>
        <w:rPr>
          <w:bCs/>
          <w:color w:val="000000" w:themeColor="text1"/>
        </w:rPr>
      </w:pPr>
      <w:r>
        <w:rPr>
          <w:bCs/>
          <w:color w:val="000000" w:themeColor="text1"/>
        </w:rPr>
        <w:t xml:space="preserve">Стороны гарантируют </w:t>
      </w:r>
      <w:r>
        <w:rPr>
          <w:bCs/>
          <w:color w:val="000000" w:themeColor="text1"/>
        </w:rPr>
        <w:t>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w:t>
      </w:r>
      <w:r>
        <w:rPr>
          <w:bCs/>
          <w:color w:val="000000" w:themeColor="text1"/>
        </w:rPr>
        <w:t>ативных последствий как для уведомившей Стороны в целом, так и для конкретных работников уведомившей Стороны, сообщивших о факте нарушений.</w:t>
      </w:r>
    </w:p>
    <w:p w:rsidR="0050285D" w:rsidRDefault="00A07A5C">
      <w:pPr>
        <w:pStyle w:val="af6"/>
        <w:numPr>
          <w:ilvl w:val="0"/>
          <w:numId w:val="24"/>
        </w:numPr>
        <w:shd w:val="clear" w:color="auto" w:fill="FFFFFF"/>
        <w:tabs>
          <w:tab w:val="left" w:pos="1134"/>
        </w:tabs>
        <w:ind w:left="0" w:firstLine="567"/>
        <w:jc w:val="both"/>
        <w:rPr>
          <w:bCs/>
          <w:color w:val="000000" w:themeColor="text1"/>
        </w:rPr>
      </w:pPr>
      <w:r>
        <w:rPr>
          <w:bCs/>
          <w:color w:val="000000" w:themeColor="text1"/>
        </w:rPr>
        <w:t>В случае подтверждения факта нарушения одной Стороной положений настоящего раздела Договора и/или неполучения другой</w:t>
      </w:r>
      <w:r>
        <w:rPr>
          <w:bCs/>
          <w:color w:val="000000" w:themeColor="text1"/>
        </w:rPr>
        <w:t xml:space="preserve">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w:t>
      </w:r>
      <w:r>
        <w:rPr>
          <w:bCs/>
          <w:color w:val="000000" w:themeColor="text1"/>
        </w:rPr>
        <w:t>ия действия Договора.</w:t>
      </w:r>
    </w:p>
    <w:p w:rsidR="0050285D" w:rsidRDefault="00A07A5C">
      <w:pPr>
        <w:pStyle w:val="af6"/>
        <w:widowControl w:val="0"/>
        <w:numPr>
          <w:ilvl w:val="0"/>
          <w:numId w:val="24"/>
        </w:numPr>
        <w:shd w:val="clear" w:color="auto" w:fill="FFFFFF"/>
        <w:tabs>
          <w:tab w:val="left" w:pos="1134"/>
        </w:tabs>
        <w:ind w:left="0" w:firstLine="567"/>
        <w:jc w:val="both"/>
        <w:rPr>
          <w:color w:val="000000" w:themeColor="text1"/>
        </w:rPr>
      </w:pPr>
      <w:r>
        <w:rPr>
          <w:color w:val="000000" w:themeColor="text1"/>
        </w:rPr>
        <w:t>Каналы связи Линия доверия Группы РусГидро:</w:t>
      </w:r>
    </w:p>
    <w:p w:rsidR="0050285D" w:rsidRDefault="00A07A5C">
      <w:pPr>
        <w:pStyle w:val="af6"/>
        <w:widowControl w:val="0"/>
        <w:numPr>
          <w:ilvl w:val="1"/>
          <w:numId w:val="24"/>
        </w:numPr>
        <w:shd w:val="clear" w:color="auto" w:fill="FFFFFF"/>
        <w:tabs>
          <w:tab w:val="left" w:pos="1134"/>
        </w:tabs>
        <w:ind w:left="0" w:firstLine="567"/>
        <w:jc w:val="both"/>
        <w:rPr>
          <w:color w:val="000000" w:themeColor="text1"/>
        </w:rPr>
      </w:pPr>
      <w:r>
        <w:rPr>
          <w:color w:val="000000" w:themeColor="text1"/>
        </w:rPr>
        <w:t>Электронная почта: ld@rushydro.ru.</w:t>
      </w:r>
    </w:p>
    <w:p w:rsidR="0050285D" w:rsidRDefault="00A07A5C">
      <w:pPr>
        <w:pStyle w:val="af6"/>
        <w:widowControl w:val="0"/>
        <w:numPr>
          <w:ilvl w:val="1"/>
          <w:numId w:val="24"/>
        </w:numPr>
        <w:shd w:val="clear" w:color="auto" w:fill="FFFFFF"/>
        <w:tabs>
          <w:tab w:val="left" w:pos="1134"/>
        </w:tabs>
        <w:ind w:left="0" w:firstLine="567"/>
        <w:jc w:val="both"/>
        <w:rPr>
          <w:color w:val="000000" w:themeColor="text1"/>
        </w:rPr>
      </w:pPr>
      <w:r>
        <w:rPr>
          <w:color w:val="000000" w:themeColor="text1"/>
        </w:rPr>
        <w:t>Специальная форма «обратной связи», размещенная на официальном сайте Общества в сети интернет: http://www.rushydro.ru/ (далее перейти по ссылке «Линия дове</w:t>
      </w:r>
      <w:r>
        <w:rPr>
          <w:color w:val="000000" w:themeColor="text1"/>
        </w:rPr>
        <w:t>рия» и заполнить поля специальной формы «обратной связи»);</w:t>
      </w:r>
    </w:p>
    <w:p w:rsidR="0050285D" w:rsidRDefault="00A07A5C">
      <w:pPr>
        <w:pStyle w:val="af6"/>
        <w:numPr>
          <w:ilvl w:val="1"/>
          <w:numId w:val="24"/>
        </w:numPr>
        <w:tabs>
          <w:tab w:val="left" w:pos="1134"/>
        </w:tabs>
        <w:ind w:left="0" w:firstLine="567"/>
        <w:jc w:val="both"/>
        <w:rPr>
          <w:color w:val="000000" w:themeColor="text1"/>
        </w:rPr>
      </w:pPr>
      <w:r>
        <w:rPr>
          <w:color w:val="000000" w:themeColor="text1"/>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0285D" w:rsidRDefault="0050285D">
      <w:pPr>
        <w:spacing w:line="240" w:lineRule="auto"/>
        <w:ind w:firstLine="0"/>
        <w:rPr>
          <w:color w:val="000000" w:themeColor="text1"/>
          <w:sz w:val="24"/>
          <w:szCs w:val="24"/>
        </w:rPr>
      </w:pPr>
    </w:p>
    <w:p w:rsidR="0050285D" w:rsidRDefault="00A07A5C">
      <w:pPr>
        <w:pStyle w:val="af6"/>
        <w:numPr>
          <w:ilvl w:val="0"/>
          <w:numId w:val="25"/>
        </w:numPr>
        <w:shd w:val="clear" w:color="auto" w:fill="FFFFFF"/>
        <w:tabs>
          <w:tab w:val="left" w:pos="426"/>
        </w:tabs>
        <w:ind w:left="0" w:firstLine="0"/>
        <w:jc w:val="center"/>
        <w:rPr>
          <w:b/>
          <w:bCs/>
          <w:color w:val="000000" w:themeColor="text1"/>
        </w:rPr>
      </w:pPr>
      <w:r>
        <w:rPr>
          <w:b/>
          <w:bCs/>
          <w:color w:val="000000" w:themeColor="text1"/>
        </w:rPr>
        <w:t>Обстоятельства непреодолимой силы (форс</w:t>
      </w:r>
      <w:r>
        <w:rPr>
          <w:b/>
          <w:bCs/>
          <w:color w:val="000000" w:themeColor="text1"/>
        </w:rPr>
        <w:t>-мажор)</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w:t>
      </w:r>
      <w:r>
        <w:rPr>
          <w:bCs/>
          <w:color w:val="000000" w:themeColor="text1"/>
        </w:rPr>
        <w:t xml:space="preserve">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w:t>
      </w:r>
      <w:r>
        <w:rPr>
          <w:bCs/>
          <w:color w:val="000000" w:themeColor="text1"/>
        </w:rPr>
        <w:t>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w:t>
      </w:r>
      <w:r>
        <w:rPr>
          <w:bCs/>
          <w:color w:val="000000" w:themeColor="text1"/>
        </w:rPr>
        <w:t>сть выполнения Сторонами своих обязательств по Договору.</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w:t>
      </w:r>
      <w:r>
        <w:rPr>
          <w:bCs/>
          <w:color w:val="000000" w:themeColor="text1"/>
        </w:rPr>
        <w:t>сроке действия обстоятельств непреодолимой силы, и в разумный срок представить необходимые документальные подтверждения.</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color w:val="000000" w:themeColor="text1"/>
        </w:rPr>
        <w:t>Надлежащим (достаточным) доказательством наличия / возникновения и продолжительности действия обстоятельств непреодолимой силы являются</w:t>
      </w:r>
      <w:r>
        <w:rPr>
          <w:color w:val="000000" w:themeColor="text1"/>
        </w:rPr>
        <w:t xml:space="preserve">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Отсутствие уведомления или несвоевременное уведомление об обстоя</w:t>
      </w:r>
      <w:r>
        <w:rPr>
          <w:bCs/>
          <w:color w:val="000000" w:themeColor="text1"/>
        </w:rPr>
        <w:t>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При наличии обстоятельств непреодолим</w:t>
      </w:r>
      <w:r>
        <w:rPr>
          <w:bCs/>
          <w:color w:val="000000" w:themeColor="text1"/>
        </w:rPr>
        <w:t>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w:t>
      </w:r>
      <w:r>
        <w:rPr>
          <w:bCs/>
          <w:color w:val="000000" w:themeColor="text1"/>
        </w:rPr>
        <w:t>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w:t>
      </w:r>
      <w:r>
        <w:rPr>
          <w:bCs/>
          <w:color w:val="000000" w:themeColor="text1"/>
        </w:rPr>
        <w:t>ий срок провести переговоры с целью выявления приемлемых для обеих Сторон альтернативных способов исполнения Договора.</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При этом любая из Сторон вправе отказаться от исполнения Договора в одностороннем внесудебном порядке.</w:t>
      </w:r>
    </w:p>
    <w:p w:rsidR="0050285D" w:rsidRDefault="0050285D">
      <w:pPr>
        <w:spacing w:line="240" w:lineRule="auto"/>
        <w:ind w:firstLine="0"/>
        <w:rPr>
          <w:color w:val="000000" w:themeColor="text1"/>
          <w:sz w:val="24"/>
          <w:szCs w:val="24"/>
        </w:rPr>
      </w:pPr>
    </w:p>
    <w:p w:rsidR="0050285D" w:rsidRDefault="00A07A5C">
      <w:pPr>
        <w:pStyle w:val="af6"/>
        <w:numPr>
          <w:ilvl w:val="0"/>
          <w:numId w:val="25"/>
        </w:numPr>
        <w:shd w:val="clear" w:color="auto" w:fill="FFFFFF"/>
        <w:tabs>
          <w:tab w:val="left" w:pos="426"/>
        </w:tabs>
        <w:ind w:left="0" w:firstLine="0"/>
        <w:jc w:val="center"/>
        <w:rPr>
          <w:b/>
          <w:bCs/>
          <w:color w:val="000000" w:themeColor="text1"/>
        </w:rPr>
      </w:pPr>
      <w:r>
        <w:rPr>
          <w:b/>
          <w:bCs/>
          <w:color w:val="000000" w:themeColor="text1"/>
        </w:rPr>
        <w:t>Особые положения</w:t>
      </w:r>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30" w:name="_Ref361337900"/>
      <w:r>
        <w:rPr>
          <w:bCs/>
          <w:color w:val="000000" w:themeColor="text1"/>
        </w:rPr>
        <w:t>Подрядчик обязуе</w:t>
      </w:r>
      <w:r>
        <w:rPr>
          <w:bCs/>
          <w:color w:val="000000" w:themeColor="text1"/>
        </w:rPr>
        <w:t>тся не привлекать и не допускать привлечения к исполнению обязательств по Договору организации:</w:t>
      </w:r>
    </w:p>
    <w:p w:rsidR="0050285D" w:rsidRDefault="00A07A5C">
      <w:pPr>
        <w:pStyle w:val="af6"/>
        <w:numPr>
          <w:ilvl w:val="1"/>
          <w:numId w:val="15"/>
        </w:numPr>
        <w:shd w:val="clear" w:color="auto" w:fill="FFFFFF"/>
        <w:tabs>
          <w:tab w:val="left" w:pos="1134"/>
        </w:tabs>
        <w:ind w:left="0" w:firstLine="567"/>
        <w:jc w:val="both"/>
        <w:rPr>
          <w:bCs/>
          <w:color w:val="000000" w:themeColor="text1"/>
        </w:rPr>
      </w:pPr>
      <w:r>
        <w:rPr>
          <w:bCs/>
          <w:color w:val="000000" w:themeColor="text1"/>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w:t>
      </w:r>
      <w:r>
        <w:rPr>
          <w:bCs/>
          <w:color w:val="000000" w:themeColor="text1"/>
        </w:rPr>
        <w:t xml:space="preserve">оценке арбитражными судами обоснованности получения налогоплательщиком налоговой выгоды», постановлениями Президиума ВАС РФ от 20.04.2010 </w:t>
      </w:r>
      <w:hyperlink r:id="rId9">
        <w:r>
          <w:rPr>
            <w:bCs/>
            <w:color w:val="000000" w:themeColor="text1"/>
          </w:rPr>
          <w:t>№ 1816</w:t>
        </w:r>
        <w:r>
          <w:rPr>
            <w:bCs/>
            <w:color w:val="000000" w:themeColor="text1"/>
          </w:rPr>
          <w:t>2/09</w:t>
        </w:r>
      </w:hyperlink>
      <w:r>
        <w:rPr>
          <w:bCs/>
          <w:color w:val="000000" w:themeColor="text1"/>
        </w:rPr>
        <w:t xml:space="preserve"> и от 25.05.2010 </w:t>
      </w:r>
      <w:hyperlink r:id="rId10">
        <w:r>
          <w:rPr>
            <w:bCs/>
            <w:color w:val="000000" w:themeColor="text1"/>
          </w:rPr>
          <w:t>№ 15658/09</w:t>
        </w:r>
      </w:hyperlink>
      <w:r>
        <w:rPr>
          <w:bCs/>
          <w:color w:val="000000" w:themeColor="text1"/>
        </w:rPr>
        <w:t>, согласно которым при оценке необоснованной налоговой выгоды необходимо учитывать не только реальность совершени</w:t>
      </w:r>
      <w:r>
        <w:rPr>
          <w:bCs/>
          <w:color w:val="000000" w:themeColor="text1"/>
        </w:rPr>
        <w:t xml:space="preserve">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0285D" w:rsidRDefault="00A07A5C">
      <w:pPr>
        <w:pStyle w:val="af6"/>
        <w:numPr>
          <w:ilvl w:val="1"/>
          <w:numId w:val="15"/>
        </w:numPr>
        <w:shd w:val="clear" w:color="auto" w:fill="FFFFFF"/>
        <w:tabs>
          <w:tab w:val="left" w:pos="1134"/>
        </w:tabs>
        <w:ind w:left="0" w:firstLine="567"/>
        <w:jc w:val="both"/>
        <w:rPr>
          <w:bCs/>
          <w:color w:val="000000" w:themeColor="text1"/>
        </w:rPr>
      </w:pPr>
      <w:r>
        <w:rPr>
          <w:bCs/>
          <w:color w:val="000000" w:themeColor="text1"/>
        </w:rPr>
        <w:t xml:space="preserve">соответствующие </w:t>
      </w:r>
      <w:hyperlink r:id="rId11">
        <w:r>
          <w:rPr>
            <w:bCs/>
            <w:color w:val="000000" w:themeColor="text1"/>
          </w:rPr>
          <w:t>Критери</w:t>
        </w:r>
      </w:hyperlink>
      <w:r>
        <w:rPr>
          <w:bCs/>
          <w:color w:val="000000" w:themeColor="text1"/>
        </w:rPr>
        <w:t xml:space="preserve">ям самостоятельной оценки рисков для налогоплательщиков, используемым налоговыми органами в процессе отбора объектов </w:t>
      </w:r>
      <w:r>
        <w:rPr>
          <w:bCs/>
          <w:color w:val="000000" w:themeColor="text1"/>
        </w:rPr>
        <w:t>для проведения выездных налоговых проверок (утверждены приказом ФНС России от 30.05.2007 № ММ-3-06/333@).</w:t>
      </w:r>
      <w:bookmarkEnd w:id="30"/>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31" w:name="_Ref361337921"/>
      <w:r>
        <w:rPr>
          <w:bCs/>
          <w:color w:val="000000" w:themeColor="text1"/>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w:t>
      </w:r>
      <w:r>
        <w:rPr>
          <w:bCs/>
          <w:color w:val="000000" w:themeColor="text1"/>
        </w:rPr>
        <w:t>обросовестности, указанных в пункте 13.1 Договора, а также обеспечить прекращение участия таких организаций в исполнении Договора.</w:t>
      </w:r>
      <w:bookmarkEnd w:id="31"/>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32" w:name="_Ref361337948"/>
      <w:r>
        <w:rPr>
          <w:bCs/>
          <w:color w:val="000000" w:themeColor="text1"/>
        </w:rPr>
        <w:t>В случае нарушения Подрядчиком обязательств, установленных пунктами 13.1, 13.2 Договора, Заказчик вправе в одностороннем внес</w:t>
      </w:r>
      <w:r>
        <w:rPr>
          <w:bCs/>
          <w:color w:val="000000" w:themeColor="text1"/>
        </w:rPr>
        <w:t>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w:t>
      </w:r>
      <w:r>
        <w:rPr>
          <w:bCs/>
          <w:color w:val="000000" w:themeColor="text1"/>
        </w:rPr>
        <w:t>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w:t>
      </w:r>
      <w:r>
        <w:rPr>
          <w:bCs/>
          <w:color w:val="000000" w:themeColor="text1"/>
        </w:rPr>
        <w:t>ий Подрядчика, представленных до наступления указанной Заказчиком даты расторжения.</w:t>
      </w:r>
      <w:bookmarkEnd w:id="32"/>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33" w:name="_Ref361337980"/>
      <w:r>
        <w:rPr>
          <w:bCs/>
          <w:color w:val="000000" w:themeColor="text1"/>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w:t>
      </w:r>
      <w:r>
        <w:rPr>
          <w:bCs/>
          <w:color w:val="000000" w:themeColor="text1"/>
        </w:rPr>
        <w:t>сировать Заказчику убытки, причиненные в результате нарушения обязательств, установленных пунктами 13.1, 13.2 Договора.</w:t>
      </w:r>
      <w:bookmarkEnd w:id="33"/>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34" w:name="_Ref373243071"/>
      <w:r>
        <w:rPr>
          <w:bCs/>
          <w:color w:val="000000" w:themeColor="text1"/>
        </w:rPr>
        <w:t xml:space="preserve">Штраф, предусмотренный пунктом </w:t>
      </w:r>
      <w:r>
        <w:rPr>
          <w:bCs/>
          <w:color w:val="000000" w:themeColor="text1"/>
        </w:rPr>
        <w:fldChar w:fldCharType="begin"/>
      </w:r>
      <w:r>
        <w:rPr>
          <w:bCs/>
          <w:color w:val="000000"/>
        </w:rPr>
        <w:instrText xml:space="preserve"> REF _Ref361337980 \r \h </w:instrText>
      </w:r>
      <w:r>
        <w:rPr>
          <w:bCs/>
          <w:color w:val="000000" w:themeColor="text1"/>
        </w:rPr>
      </w:r>
      <w:r>
        <w:rPr>
          <w:bCs/>
          <w:color w:val="000000"/>
        </w:rPr>
        <w:fldChar w:fldCharType="separate"/>
      </w:r>
      <w:r>
        <w:rPr>
          <w:bCs/>
          <w:color w:val="000000"/>
        </w:rPr>
        <w:t>13.4.</w:t>
      </w:r>
      <w:r>
        <w:rPr>
          <w:bCs/>
          <w:color w:val="000000"/>
        </w:rPr>
        <w:fldChar w:fldCharType="end"/>
      </w:r>
      <w:r>
        <w:rPr>
          <w:bCs/>
          <w:color w:val="000000" w:themeColor="text1"/>
        </w:rPr>
        <w:t>. Догово</w:t>
      </w:r>
      <w:r>
        <w:rPr>
          <w:bCs/>
          <w:color w:val="000000" w:themeColor="text1"/>
        </w:rPr>
        <w:t>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w:t>
      </w:r>
      <w:r>
        <w:rPr>
          <w:bCs/>
          <w:color w:val="000000" w:themeColor="text1"/>
        </w:rPr>
        <w:t>сполнения Договора), предусмотренного пунктом 13.3 Договора.</w:t>
      </w:r>
      <w:bookmarkEnd w:id="34"/>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35" w:name="_Ref361337992"/>
      <w:r>
        <w:rPr>
          <w:bCs/>
          <w:color w:val="000000" w:themeColor="text1"/>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w:t>
      </w:r>
      <w:r>
        <w:rPr>
          <w:bCs/>
          <w:color w:val="000000" w:themeColor="text1"/>
        </w:rPr>
        <w:t>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5"/>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Независимо от других положений Договора, положения пунктов 13.4, 13.5 Договора продолжают действовать в те</w:t>
      </w:r>
      <w:r>
        <w:rPr>
          <w:bCs/>
          <w:color w:val="000000" w:themeColor="text1"/>
        </w:rPr>
        <w:t>чение 4 (четырех) лет после его прекращения (расторжения) или исполнения.</w:t>
      </w:r>
    </w:p>
    <w:p w:rsidR="0050285D" w:rsidRDefault="0050285D">
      <w:pPr>
        <w:pStyle w:val="af6"/>
        <w:shd w:val="clear" w:color="auto" w:fill="FFFFFF"/>
        <w:ind w:left="0"/>
        <w:jc w:val="both"/>
        <w:rPr>
          <w:bCs/>
          <w:color w:val="000000" w:themeColor="text1"/>
        </w:rPr>
      </w:pPr>
    </w:p>
    <w:p w:rsidR="0050285D" w:rsidRDefault="00A07A5C">
      <w:pPr>
        <w:pStyle w:val="af6"/>
        <w:numPr>
          <w:ilvl w:val="0"/>
          <w:numId w:val="25"/>
        </w:numPr>
        <w:shd w:val="clear" w:color="auto" w:fill="FFFFFF"/>
        <w:tabs>
          <w:tab w:val="left" w:pos="426"/>
        </w:tabs>
        <w:ind w:left="0" w:firstLine="0"/>
        <w:jc w:val="center"/>
        <w:rPr>
          <w:b/>
          <w:color w:val="000000" w:themeColor="text1"/>
        </w:rPr>
      </w:pPr>
      <w:r>
        <w:rPr>
          <w:b/>
          <w:bCs/>
          <w:color w:val="000000" w:themeColor="text1"/>
        </w:rPr>
        <w:t>Заверения</w:t>
      </w:r>
      <w:r>
        <w:rPr>
          <w:b/>
          <w:color w:val="000000" w:themeColor="text1"/>
        </w:rPr>
        <w:t xml:space="preserve"> Сторон</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bCs/>
          <w:color w:val="000000" w:themeColor="text1"/>
        </w:rPr>
        <w:t>Каждая</w:t>
      </w:r>
      <w:r>
        <w:rPr>
          <w:color w:val="000000" w:themeColor="text1"/>
        </w:rPr>
        <w:t xml:space="preserve"> из Сторон заявляет и подтверждает другой Стороне, что:</w:t>
      </w:r>
    </w:p>
    <w:p w:rsidR="0050285D" w:rsidRDefault="00A07A5C">
      <w:pPr>
        <w:pStyle w:val="af6"/>
        <w:numPr>
          <w:ilvl w:val="0"/>
          <w:numId w:val="12"/>
        </w:numPr>
        <w:shd w:val="clear" w:color="auto" w:fill="FFFFFF"/>
        <w:tabs>
          <w:tab w:val="left" w:pos="1134"/>
        </w:tabs>
        <w:ind w:left="0" w:firstLine="567"/>
        <w:jc w:val="both"/>
        <w:rPr>
          <w:color w:val="000000" w:themeColor="text1"/>
        </w:rPr>
      </w:pPr>
      <w:r>
        <w:rPr>
          <w:color w:val="000000" w:themeColor="text1"/>
        </w:rPr>
        <w:t>она является юридическим лицом, надлежащим образом учрежденным и правомерно осуществляющим свою деятел</w:t>
      </w:r>
      <w:r>
        <w:rPr>
          <w:color w:val="000000" w:themeColor="text1"/>
        </w:rPr>
        <w:t>ьность в соответствии с законодательством Российской Федерации;</w:t>
      </w:r>
    </w:p>
    <w:p w:rsidR="0050285D" w:rsidRDefault="00A07A5C">
      <w:pPr>
        <w:pStyle w:val="af6"/>
        <w:numPr>
          <w:ilvl w:val="0"/>
          <w:numId w:val="12"/>
        </w:numPr>
        <w:shd w:val="clear" w:color="auto" w:fill="FFFFFF"/>
        <w:tabs>
          <w:tab w:val="left" w:pos="1134"/>
        </w:tabs>
        <w:ind w:left="0" w:firstLine="567"/>
        <w:jc w:val="both"/>
        <w:rPr>
          <w:color w:val="000000" w:themeColor="text1"/>
        </w:rPr>
      </w:pPr>
      <w:r>
        <w:rPr>
          <w:color w:val="000000" w:themeColor="text1"/>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0285D" w:rsidRDefault="00A07A5C">
      <w:pPr>
        <w:pStyle w:val="af6"/>
        <w:numPr>
          <w:ilvl w:val="0"/>
          <w:numId w:val="12"/>
        </w:numPr>
        <w:shd w:val="clear" w:color="auto" w:fill="FFFFFF"/>
        <w:tabs>
          <w:tab w:val="left" w:pos="1134"/>
        </w:tabs>
        <w:ind w:left="0" w:firstLine="567"/>
        <w:jc w:val="both"/>
        <w:rPr>
          <w:color w:val="000000" w:themeColor="text1"/>
        </w:rPr>
      </w:pPr>
      <w:r>
        <w:rPr>
          <w:color w:val="000000" w:themeColor="text1"/>
        </w:rPr>
        <w:t xml:space="preserve">она получила все корпоративные одобрения Договора </w:t>
      </w:r>
      <w:r>
        <w:rPr>
          <w:color w:val="000000" w:themeColor="text1"/>
        </w:rPr>
        <w:t>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0285D" w:rsidRDefault="00A07A5C">
      <w:pPr>
        <w:pStyle w:val="af6"/>
        <w:numPr>
          <w:ilvl w:val="0"/>
          <w:numId w:val="12"/>
        </w:numPr>
        <w:shd w:val="clear" w:color="auto" w:fill="FFFFFF"/>
        <w:tabs>
          <w:tab w:val="left" w:pos="1134"/>
        </w:tabs>
        <w:ind w:left="0" w:firstLine="567"/>
        <w:jc w:val="both"/>
        <w:rPr>
          <w:color w:val="000000" w:themeColor="text1"/>
        </w:rPr>
      </w:pPr>
      <w:r>
        <w:rPr>
          <w:color w:val="000000" w:themeColor="text1"/>
        </w:rPr>
        <w:t>лица, подписыва</w:t>
      </w:r>
      <w:r>
        <w:rPr>
          <w:color w:val="000000" w:themeColor="text1"/>
        </w:rPr>
        <w:t>ющие от имени Сторон Договор, надлежащим образом уполномочены на его подписание;</w:t>
      </w:r>
    </w:p>
    <w:p w:rsidR="0050285D" w:rsidRDefault="00A07A5C">
      <w:pPr>
        <w:pStyle w:val="af6"/>
        <w:numPr>
          <w:ilvl w:val="0"/>
          <w:numId w:val="12"/>
        </w:numPr>
        <w:shd w:val="clear" w:color="auto" w:fill="FFFFFF"/>
        <w:tabs>
          <w:tab w:val="left" w:pos="1134"/>
        </w:tabs>
        <w:ind w:left="0" w:firstLine="567"/>
        <w:jc w:val="both"/>
        <w:rPr>
          <w:color w:val="000000" w:themeColor="text1"/>
        </w:rPr>
      </w:pPr>
      <w:r>
        <w:rPr>
          <w:color w:val="000000" w:themeColor="text1"/>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Подрядчик заявляет</w:t>
      </w:r>
      <w:r>
        <w:rPr>
          <w:color w:val="000000" w:themeColor="text1"/>
        </w:rPr>
        <w:t xml:space="preserve"> и заверяет Заказчика в том, что на момент заключения Договора:</w:t>
      </w:r>
    </w:p>
    <w:p w:rsidR="0050285D" w:rsidRDefault="00A07A5C">
      <w:pPr>
        <w:pStyle w:val="af6"/>
        <w:numPr>
          <w:ilvl w:val="0"/>
          <w:numId w:val="14"/>
        </w:numPr>
        <w:shd w:val="clear" w:color="auto" w:fill="FFFFFF"/>
        <w:tabs>
          <w:tab w:val="left" w:pos="1134"/>
        </w:tabs>
        <w:ind w:left="0" w:firstLine="567"/>
        <w:jc w:val="both"/>
        <w:rPr>
          <w:color w:val="000000" w:themeColor="text1"/>
        </w:rPr>
      </w:pPr>
      <w:r>
        <w:rPr>
          <w:color w:val="000000" w:themeColor="text1"/>
        </w:rPr>
        <w:t>учредителем / учредителями Подрядчика являются лица, не являющиеся массовыми учредителем / учредителями;</w:t>
      </w:r>
    </w:p>
    <w:p w:rsidR="0050285D" w:rsidRDefault="00A07A5C">
      <w:pPr>
        <w:pStyle w:val="af6"/>
        <w:numPr>
          <w:ilvl w:val="0"/>
          <w:numId w:val="14"/>
        </w:numPr>
        <w:shd w:val="clear" w:color="auto" w:fill="FFFFFF"/>
        <w:tabs>
          <w:tab w:val="left" w:pos="1134"/>
        </w:tabs>
        <w:ind w:left="0" w:firstLine="567"/>
        <w:jc w:val="both"/>
        <w:rPr>
          <w:color w:val="000000" w:themeColor="text1"/>
        </w:rPr>
      </w:pPr>
      <w:r>
        <w:rPr>
          <w:color w:val="000000" w:themeColor="text1"/>
        </w:rPr>
        <w:t>руководителем Подрядчика является лицо, не являющееся массовым руководителем;</w:t>
      </w:r>
    </w:p>
    <w:p w:rsidR="0050285D" w:rsidRDefault="00A07A5C">
      <w:pPr>
        <w:pStyle w:val="af6"/>
        <w:numPr>
          <w:ilvl w:val="0"/>
          <w:numId w:val="14"/>
        </w:numPr>
        <w:shd w:val="clear" w:color="auto" w:fill="FFFFFF"/>
        <w:tabs>
          <w:tab w:val="left" w:pos="1134"/>
        </w:tabs>
        <w:ind w:left="0" w:firstLine="567"/>
        <w:jc w:val="both"/>
        <w:rPr>
          <w:color w:val="000000" w:themeColor="text1"/>
        </w:rPr>
      </w:pPr>
      <w:r>
        <w:rPr>
          <w:color w:val="000000" w:themeColor="text1"/>
        </w:rPr>
        <w:t>Подрядчик</w:t>
      </w:r>
      <w:r>
        <w:rPr>
          <w:color w:val="000000" w:themeColor="text1"/>
        </w:rPr>
        <w:t xml:space="preserve"> фактически находится по адресу, указанному в Едином государственном реестре юридических лиц; </w:t>
      </w:r>
    </w:p>
    <w:p w:rsidR="0050285D" w:rsidRDefault="00A07A5C">
      <w:pPr>
        <w:pStyle w:val="af6"/>
        <w:numPr>
          <w:ilvl w:val="0"/>
          <w:numId w:val="14"/>
        </w:numPr>
        <w:shd w:val="clear" w:color="auto" w:fill="FFFFFF"/>
        <w:tabs>
          <w:tab w:val="left" w:pos="1134"/>
        </w:tabs>
        <w:ind w:left="0" w:firstLine="567"/>
        <w:jc w:val="both"/>
        <w:rPr>
          <w:color w:val="000000" w:themeColor="text1"/>
        </w:rPr>
      </w:pPr>
      <w:r>
        <w:rPr>
          <w:color w:val="000000" w:themeColor="text1"/>
        </w:rPr>
        <w:t>Подрядчик своевременно и в полном объеме уплачивает налоги и сборы в соответствии с законодательством Российской Федерации;</w:t>
      </w:r>
    </w:p>
    <w:p w:rsidR="0050285D" w:rsidRDefault="00A07A5C">
      <w:pPr>
        <w:pStyle w:val="af6"/>
        <w:numPr>
          <w:ilvl w:val="0"/>
          <w:numId w:val="13"/>
        </w:numPr>
        <w:shd w:val="clear" w:color="auto" w:fill="FFFFFF"/>
        <w:tabs>
          <w:tab w:val="left" w:pos="1134"/>
        </w:tabs>
        <w:ind w:left="0" w:firstLine="567"/>
        <w:jc w:val="both"/>
        <w:rPr>
          <w:color w:val="000000" w:themeColor="text1"/>
        </w:rPr>
      </w:pPr>
      <w:r>
        <w:rPr>
          <w:color w:val="000000" w:themeColor="text1"/>
        </w:rPr>
        <w:t xml:space="preserve">Подрядчик не находится в процедуре </w:t>
      </w:r>
      <w:r>
        <w:rPr>
          <w:color w:val="000000" w:themeColor="text1"/>
        </w:rPr>
        <w:t>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w:t>
      </w:r>
      <w:r>
        <w:rPr>
          <w:color w:val="000000" w:themeColor="text1"/>
        </w:rPr>
        <w:t>оятельства способные повлиять на возможность Подрядчика должным образом исполнять обязательства, возникающие из Договору или в связи с ним;</w:t>
      </w:r>
    </w:p>
    <w:p w:rsidR="0050285D" w:rsidRDefault="00A07A5C">
      <w:pPr>
        <w:pStyle w:val="af6"/>
        <w:numPr>
          <w:ilvl w:val="0"/>
          <w:numId w:val="13"/>
        </w:numPr>
        <w:shd w:val="clear" w:color="auto" w:fill="FFFFFF"/>
        <w:tabs>
          <w:tab w:val="left" w:pos="1134"/>
        </w:tabs>
        <w:ind w:left="0" w:firstLine="567"/>
        <w:jc w:val="both"/>
        <w:rPr>
          <w:color w:val="000000" w:themeColor="text1"/>
        </w:rPr>
      </w:pPr>
      <w:r>
        <w:rPr>
          <w:color w:val="000000" w:themeColor="text1"/>
        </w:rPr>
        <w:t>Подрядчик состоит в СРО, основанной на членстве лиц, выполняющих инженерные изыскания / подготовку проектной докумен</w:t>
      </w:r>
      <w:r>
        <w:rPr>
          <w:color w:val="000000" w:themeColor="text1"/>
        </w:rPr>
        <w:t>тации или / осуществляющих строительство;</w:t>
      </w:r>
    </w:p>
    <w:p w:rsidR="0050285D" w:rsidRDefault="00A07A5C">
      <w:pPr>
        <w:pStyle w:val="af6"/>
        <w:numPr>
          <w:ilvl w:val="0"/>
          <w:numId w:val="13"/>
        </w:numPr>
        <w:shd w:val="clear" w:color="auto" w:fill="FFFFFF"/>
        <w:tabs>
          <w:tab w:val="left" w:pos="1134"/>
        </w:tabs>
        <w:ind w:left="0" w:firstLine="567"/>
        <w:jc w:val="both"/>
        <w:rPr>
          <w:color w:val="000000" w:themeColor="text1"/>
        </w:rPr>
      </w:pPr>
      <w:r>
        <w:rPr>
          <w:color w:val="000000" w:themeColor="text1"/>
        </w:rPr>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w:t>
      </w:r>
      <w:r>
        <w:rPr>
          <w:color w:val="000000" w:themeColor="text1"/>
        </w:rPr>
        <w:t>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50285D" w:rsidRDefault="00A07A5C">
      <w:pPr>
        <w:pStyle w:val="af6"/>
        <w:numPr>
          <w:ilvl w:val="0"/>
          <w:numId w:val="13"/>
        </w:numPr>
        <w:shd w:val="clear" w:color="auto" w:fill="FFFFFF"/>
        <w:tabs>
          <w:tab w:val="left" w:pos="1134"/>
        </w:tabs>
        <w:ind w:left="0" w:firstLine="567"/>
        <w:jc w:val="both"/>
        <w:rPr>
          <w:color w:val="000000" w:themeColor="text1"/>
        </w:rPr>
      </w:pPr>
      <w:r>
        <w:rPr>
          <w:color w:val="000000" w:themeColor="text1"/>
        </w:rPr>
        <w:t>не отозвана (прекращена, приостановлена, признана недействительн</w:t>
      </w:r>
      <w:r>
        <w:rPr>
          <w:color w:val="000000" w:themeColor="text1"/>
        </w:rPr>
        <w:t>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w:t>
      </w:r>
      <w:r>
        <w:rPr>
          <w:color w:val="000000" w:themeColor="text1"/>
        </w:rPr>
        <w:t xml:space="preserve"> не подлежит лицензированию и / или не требует получения иного разрешительного документа;</w:t>
      </w:r>
    </w:p>
    <w:p w:rsidR="0050285D" w:rsidRDefault="00A07A5C">
      <w:pPr>
        <w:pStyle w:val="af6"/>
        <w:numPr>
          <w:ilvl w:val="0"/>
          <w:numId w:val="13"/>
        </w:numPr>
        <w:shd w:val="clear" w:color="auto" w:fill="FFFFFF"/>
        <w:tabs>
          <w:tab w:val="left" w:pos="1134"/>
        </w:tabs>
        <w:ind w:left="0" w:firstLine="567"/>
        <w:jc w:val="both"/>
        <w:rPr>
          <w:color w:val="000000" w:themeColor="text1"/>
        </w:rPr>
      </w:pPr>
      <w:r>
        <w:rPr>
          <w:color w:val="000000" w:themeColor="text1"/>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w:t>
      </w:r>
      <w:r>
        <w:rPr>
          <w:color w:val="000000" w:themeColor="text1"/>
        </w:rPr>
        <w:t>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50285D" w:rsidRDefault="00A07A5C">
      <w:pPr>
        <w:pStyle w:val="af6"/>
        <w:numPr>
          <w:ilvl w:val="0"/>
          <w:numId w:val="13"/>
        </w:numPr>
        <w:shd w:val="clear" w:color="auto" w:fill="FFFFFF"/>
        <w:tabs>
          <w:tab w:val="left" w:pos="1134"/>
        </w:tabs>
        <w:ind w:left="0" w:firstLine="567"/>
        <w:jc w:val="both"/>
        <w:rPr>
          <w:color w:val="000000" w:themeColor="text1"/>
        </w:rPr>
      </w:pPr>
      <w:r>
        <w:rPr>
          <w:color w:val="000000" w:themeColor="text1"/>
        </w:rPr>
        <w:t>Подрядчик тщательно изучил все регламенты Заказчика и подтверждает готовность неукоснительного соблюдения</w:t>
      </w:r>
      <w:r>
        <w:rPr>
          <w:color w:val="000000" w:themeColor="text1"/>
        </w:rPr>
        <w:t xml:space="preserve"> в полном объеме предъявляемых Заказчиком требований;</w:t>
      </w:r>
    </w:p>
    <w:p w:rsidR="0050285D" w:rsidRDefault="00A07A5C">
      <w:pPr>
        <w:pStyle w:val="af6"/>
        <w:numPr>
          <w:ilvl w:val="0"/>
          <w:numId w:val="13"/>
        </w:numPr>
        <w:shd w:val="clear" w:color="auto" w:fill="FFFFFF"/>
        <w:tabs>
          <w:tab w:val="left" w:pos="1134"/>
        </w:tabs>
        <w:ind w:left="0" w:firstLine="567"/>
        <w:jc w:val="both"/>
        <w:rPr>
          <w:color w:val="000000" w:themeColor="text1"/>
        </w:rPr>
      </w:pPr>
      <w:r>
        <w:rPr>
          <w:color w:val="000000" w:themeColor="text1"/>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0285D" w:rsidRDefault="00A07A5C">
      <w:pPr>
        <w:pStyle w:val="af6"/>
        <w:numPr>
          <w:ilvl w:val="0"/>
          <w:numId w:val="13"/>
        </w:numPr>
        <w:shd w:val="clear" w:color="auto" w:fill="FFFFFF"/>
        <w:tabs>
          <w:tab w:val="left" w:pos="1134"/>
        </w:tabs>
        <w:ind w:left="0" w:firstLine="567"/>
        <w:jc w:val="both"/>
        <w:rPr>
          <w:color w:val="000000" w:themeColor="text1"/>
        </w:rPr>
      </w:pPr>
      <w:r>
        <w:rPr>
          <w:color w:val="000000" w:themeColor="text1"/>
        </w:rPr>
        <w:t xml:space="preserve">вся информация, </w:t>
      </w:r>
      <w:r>
        <w:rPr>
          <w:color w:val="000000" w:themeColor="text1"/>
        </w:rPr>
        <w:t>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0285D" w:rsidRDefault="00A07A5C">
      <w:pPr>
        <w:numPr>
          <w:ilvl w:val="1"/>
          <w:numId w:val="25"/>
        </w:numPr>
        <w:tabs>
          <w:tab w:val="left" w:pos="1134"/>
        </w:tabs>
        <w:spacing w:line="240" w:lineRule="auto"/>
        <w:ind w:left="0" w:firstLine="567"/>
        <w:rPr>
          <w:color w:val="000000" w:themeColor="text1"/>
          <w:sz w:val="24"/>
          <w:szCs w:val="24"/>
        </w:rPr>
      </w:pPr>
      <w:r>
        <w:rPr>
          <w:color w:val="000000" w:themeColor="text1"/>
          <w:sz w:val="24"/>
          <w:szCs w:val="24"/>
        </w:rPr>
        <w:t xml:space="preserve">При заключении и </w:t>
      </w:r>
      <w:r>
        <w:rPr>
          <w:color w:val="000000" w:themeColor="text1"/>
          <w:sz w:val="24"/>
          <w:szCs w:val="24"/>
        </w:rPr>
        <w:t>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 xml:space="preserve">В случае если </w:t>
      </w:r>
      <w:r>
        <w:rPr>
          <w:bCs/>
          <w:color w:val="000000" w:themeColor="text1"/>
        </w:rPr>
        <w:t>Подрядчик</w:t>
      </w:r>
      <w:r>
        <w:rPr>
          <w:color w:val="000000" w:themeColor="text1"/>
        </w:rPr>
        <w:t xml:space="preserve"> при заключении Договора предоставил Заказчику недостоверные заверения о любом из у</w:t>
      </w:r>
      <w:r>
        <w:rPr>
          <w:color w:val="000000" w:themeColor="text1"/>
        </w:rPr>
        <w:t xml:space="preserve">казанных в настоящем разделе обстоятельств, имеющих существенное значение для заключения и исполнения Договора, </w:t>
      </w:r>
      <w:r>
        <w:rPr>
          <w:bCs/>
          <w:color w:val="000000" w:themeColor="text1"/>
        </w:rPr>
        <w:t xml:space="preserve">Подрядчик </w:t>
      </w:r>
      <w:r>
        <w:rPr>
          <w:color w:val="000000" w:themeColor="text1"/>
        </w:rPr>
        <w:t>обязан по письменному требованию Заказчика уплатить последнему штраф в размере 5% (пять процентов) от Цены Договора, указанной в пункт</w:t>
      </w:r>
      <w:r>
        <w:rPr>
          <w:color w:val="000000" w:themeColor="text1"/>
        </w:rPr>
        <w:t>е 3.1 Договора.</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w:t>
      </w:r>
      <w:r>
        <w:rPr>
          <w:color w:val="000000" w:themeColor="text1"/>
        </w:rPr>
        <w:t>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0285D" w:rsidRDefault="0050285D">
      <w:pPr>
        <w:shd w:val="clear" w:color="auto" w:fill="FFFFFF"/>
        <w:spacing w:line="240" w:lineRule="auto"/>
        <w:ind w:firstLine="0"/>
        <w:rPr>
          <w:color w:val="000000" w:themeColor="text1"/>
          <w:sz w:val="24"/>
          <w:szCs w:val="24"/>
        </w:rPr>
      </w:pPr>
    </w:p>
    <w:p w:rsidR="0050285D" w:rsidRDefault="00A07A5C">
      <w:pPr>
        <w:pStyle w:val="af6"/>
        <w:numPr>
          <w:ilvl w:val="0"/>
          <w:numId w:val="25"/>
        </w:numPr>
        <w:shd w:val="clear" w:color="auto" w:fill="FFFFFF"/>
        <w:tabs>
          <w:tab w:val="left" w:pos="426"/>
        </w:tabs>
        <w:ind w:left="0" w:firstLine="0"/>
        <w:jc w:val="center"/>
        <w:rPr>
          <w:b/>
          <w:color w:val="000000" w:themeColor="text1"/>
        </w:rPr>
      </w:pPr>
      <w:r>
        <w:rPr>
          <w:b/>
          <w:bCs/>
          <w:color w:val="000000" w:themeColor="text1"/>
        </w:rPr>
        <w:t>П</w:t>
      </w:r>
      <w:r>
        <w:rPr>
          <w:b/>
          <w:color w:val="000000" w:themeColor="text1"/>
        </w:rPr>
        <w:t>рекращение (расторжение) Договора</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 xml:space="preserve">Договор может быть прекращен (расторгнут) по соглашению Сторон. Сторона, </w:t>
      </w:r>
      <w:r>
        <w:rPr>
          <w:color w:val="000000" w:themeColor="text1"/>
        </w:rPr>
        <w:t>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w:t>
      </w:r>
      <w:r>
        <w:rPr>
          <w:color w:val="000000" w:themeColor="text1"/>
        </w:rPr>
        <w:t>ассмотрено Стороной-получателем в течение 30 (тридцати) календарных дней со дня его получения.</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w:t>
      </w:r>
      <w:r>
        <w:rPr>
          <w:color w:val="000000" w:themeColor="text1"/>
        </w:rPr>
        <w:t xml:space="preserve">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Возмещение убытков Подрядчика, вызванных отказом от Договора (исполнения Договора), За</w:t>
      </w:r>
      <w:r>
        <w:rPr>
          <w:color w:val="000000" w:themeColor="text1"/>
        </w:rPr>
        <w:t>казчиком не производится.</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w:t>
      </w:r>
      <w:r>
        <w:rPr>
          <w:color w:val="000000" w:themeColor="text1"/>
        </w:rPr>
        <w:t>овора).</w:t>
      </w:r>
    </w:p>
    <w:p w:rsidR="0050285D" w:rsidRDefault="00A07A5C">
      <w:pPr>
        <w:pStyle w:val="af6"/>
        <w:shd w:val="clear" w:color="auto" w:fill="FFFFFF"/>
        <w:tabs>
          <w:tab w:val="left" w:pos="1134"/>
        </w:tabs>
        <w:ind w:left="0" w:firstLine="567"/>
        <w:jc w:val="both"/>
        <w:rPr>
          <w:color w:val="000000" w:themeColor="text1"/>
        </w:rPr>
      </w:pPr>
      <w:r>
        <w:rPr>
          <w:color w:val="000000" w:themeColor="text1"/>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w:t>
      </w:r>
      <w:r>
        <w:rPr>
          <w:color w:val="000000" w:themeColor="text1"/>
        </w:rPr>
        <w:t>ати) календарных дней с момента получения расчета суммы убытков от Заказчика.</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Стороны установили, что существенным нарушением Договора Подрядчиком является:</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нарушение Подрядчиком начального и конечного сроков выполнения Работ по Договору, а также промежуто</w:t>
      </w:r>
      <w:r>
        <w:rPr>
          <w:color w:val="000000" w:themeColor="text1"/>
        </w:rPr>
        <w:t>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60 (шестьдесят) календарных дней по причинам, не зависящим от Заказчика</w:t>
      </w:r>
      <w:r>
        <w:rPr>
          <w:color w:val="000000" w:themeColor="text1"/>
        </w:rPr>
        <w:t>;</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w:t>
      </w:r>
      <w:r>
        <w:rPr>
          <w:color w:val="000000" w:themeColor="text1"/>
        </w:rPr>
        <w:t>ков выполнения Работ более чем на 60 (шестьдесят) календарных дней либо такие недостатки являются неустранимыми;</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отсутствие (по причине отзыва, прекращения, приостановления действия, признания недействительным или по другим основаниям) допусков, разрешений</w:t>
      </w:r>
      <w:r>
        <w:rPr>
          <w:color w:val="000000" w:themeColor="text1"/>
        </w:rPr>
        <w:t xml:space="preserve"> и / или лицензий;</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w:t>
      </w:r>
      <w:r>
        <w:rPr>
          <w:color w:val="000000" w:themeColor="text1"/>
        </w:rPr>
        <w:t>овору;</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наложение ареста на имущество Подрядчика, введение арбитражным судом процедуры несостоятельности (банкротств</w:t>
      </w:r>
      <w:r>
        <w:rPr>
          <w:color w:val="000000" w:themeColor="text1"/>
        </w:rPr>
        <w:t>а) в отношении Подрядчика;</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привлечение к выполнению Работ по Договору третьих лиц (Субподрядчиков) с нарушением требований, установленных пунктом 2.4.2 Договора;</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нарушение более чем на 30 (тридцать) календарных дней сроков предоставления документов, подтве</w:t>
      </w:r>
      <w:r>
        <w:rPr>
          <w:color w:val="000000" w:themeColor="text1"/>
        </w:rPr>
        <w:t>рждающих обеспечение обязательств по возврату аванса и иных платежей по Договору, отказ в предоставлении Заказчику таких документов;</w:t>
      </w:r>
    </w:p>
    <w:p w:rsidR="0050285D" w:rsidRDefault="00A07A5C">
      <w:pPr>
        <w:pStyle w:val="af6"/>
        <w:numPr>
          <w:ilvl w:val="0"/>
          <w:numId w:val="11"/>
        </w:numPr>
        <w:tabs>
          <w:tab w:val="left" w:pos="1134"/>
        </w:tabs>
        <w:ind w:left="0" w:right="23" w:firstLine="567"/>
        <w:jc w:val="both"/>
        <w:rPr>
          <w:color w:val="000000" w:themeColor="text1"/>
        </w:rPr>
      </w:pPr>
      <w:r>
        <w:rPr>
          <w:color w:val="000000" w:themeColor="text1"/>
        </w:rPr>
        <w:t xml:space="preserve">установление в ходе исполнения Договора фактов несоответствия Подрядчика установленным документацией о закупке требованиям </w:t>
      </w:r>
      <w:r>
        <w:rPr>
          <w:color w:val="000000" w:themeColor="text1"/>
        </w:rPr>
        <w:t xml:space="preserve">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w:t>
      </w:r>
      <w:r>
        <w:rPr>
          <w:color w:val="000000" w:themeColor="text1"/>
        </w:rPr>
        <w:t>значение для его заключения и исполнения.</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w:t>
      </w:r>
      <w:r>
        <w:rPr>
          <w:color w:val="000000" w:themeColor="text1"/>
        </w:rPr>
        <w:t xml:space="preserve">зчика об отказе от Договора (исполнения Договора). </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w:t>
      </w:r>
      <w:r>
        <w:rPr>
          <w:color w:val="000000" w:themeColor="text1"/>
        </w:rPr>
        <w:t>Сторонами сроки:</w:t>
      </w:r>
    </w:p>
    <w:p w:rsidR="0050285D" w:rsidRDefault="00A07A5C">
      <w:pPr>
        <w:pStyle w:val="af6"/>
        <w:numPr>
          <w:ilvl w:val="0"/>
          <w:numId w:val="23"/>
        </w:numPr>
        <w:shd w:val="clear" w:color="auto" w:fill="FFFFFF"/>
        <w:tabs>
          <w:tab w:val="left" w:pos="1134"/>
        </w:tabs>
        <w:ind w:left="0" w:firstLine="567"/>
        <w:jc w:val="both"/>
        <w:rPr>
          <w:color w:val="000000" w:themeColor="text1"/>
        </w:rPr>
      </w:pPr>
      <w:r>
        <w:rPr>
          <w:color w:val="000000" w:themeColor="text1"/>
        </w:rPr>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50285D" w:rsidRDefault="00A07A5C">
      <w:pPr>
        <w:pStyle w:val="af6"/>
        <w:numPr>
          <w:ilvl w:val="0"/>
          <w:numId w:val="23"/>
        </w:numPr>
        <w:shd w:val="clear" w:color="auto" w:fill="FFFFFF"/>
        <w:tabs>
          <w:tab w:val="left" w:pos="1134"/>
        </w:tabs>
        <w:ind w:left="0" w:firstLine="567"/>
        <w:jc w:val="both"/>
        <w:rPr>
          <w:color w:val="000000" w:themeColor="text1"/>
        </w:rPr>
      </w:pPr>
      <w:r>
        <w:rPr>
          <w:color w:val="000000" w:themeColor="text1"/>
        </w:rPr>
        <w:t>вывезти с места производства Работ собственную строительную технику и персонал Подрядчика;</w:t>
      </w:r>
    </w:p>
    <w:p w:rsidR="0050285D" w:rsidRDefault="00A07A5C">
      <w:pPr>
        <w:pStyle w:val="af6"/>
        <w:numPr>
          <w:ilvl w:val="0"/>
          <w:numId w:val="23"/>
        </w:numPr>
        <w:shd w:val="clear" w:color="auto" w:fill="FFFFFF"/>
        <w:tabs>
          <w:tab w:val="left" w:pos="1134"/>
        </w:tabs>
        <w:ind w:left="0" w:firstLine="567"/>
        <w:jc w:val="both"/>
        <w:rPr>
          <w:color w:val="000000" w:themeColor="text1"/>
        </w:rPr>
      </w:pPr>
      <w:r>
        <w:rPr>
          <w:color w:val="000000" w:themeColor="text1"/>
        </w:rPr>
        <w:t xml:space="preserve">удалить </w:t>
      </w:r>
      <w:r>
        <w:rPr>
          <w:color w:val="000000" w:themeColor="text1"/>
        </w:rPr>
        <w:t>с места производства Работ весь мусор и все остаточные продукты любого рода и оставить Строительную площадку чистой и безопасной.</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В случае досрочного прекращения (расторжения) Договора возврат Обеспечительного платежа производится Заказчиком в порядке и ср</w:t>
      </w:r>
      <w:r>
        <w:rPr>
          <w:color w:val="000000" w:themeColor="text1"/>
        </w:rPr>
        <w:t>оки, установленном пунктом 3.7.3 Договора.</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w:t>
      </w:r>
      <w:r>
        <w:rPr>
          <w:color w:val="000000" w:themeColor="text1"/>
        </w:rPr>
        <w:t>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50285D" w:rsidRDefault="0050285D">
      <w:pPr>
        <w:pStyle w:val="af6"/>
        <w:shd w:val="clear" w:color="auto" w:fill="FFFFFF"/>
        <w:ind w:left="0"/>
        <w:jc w:val="both"/>
        <w:rPr>
          <w:color w:val="000000" w:themeColor="text1"/>
        </w:rPr>
      </w:pPr>
    </w:p>
    <w:p w:rsidR="0050285D" w:rsidRDefault="00A07A5C">
      <w:pPr>
        <w:pStyle w:val="af6"/>
        <w:numPr>
          <w:ilvl w:val="0"/>
          <w:numId w:val="25"/>
        </w:numPr>
        <w:shd w:val="clear" w:color="auto" w:fill="FFFFFF"/>
        <w:tabs>
          <w:tab w:val="left" w:pos="426"/>
        </w:tabs>
        <w:ind w:left="0" w:firstLine="0"/>
        <w:jc w:val="center"/>
        <w:rPr>
          <w:b/>
          <w:bCs/>
          <w:color w:val="000000" w:themeColor="text1"/>
        </w:rPr>
      </w:pPr>
      <w:r>
        <w:rPr>
          <w:b/>
          <w:bCs/>
          <w:color w:val="000000" w:themeColor="text1"/>
        </w:rPr>
        <w:t>Разрешение споров</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Все споры, разногласия и требования, возн</w:t>
      </w:r>
      <w:r>
        <w:rPr>
          <w:bCs/>
          <w:color w:val="000000" w:themeColor="text1"/>
        </w:rPr>
        <w:t>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Споры, указанные в пункте 16.1 Договора, которые </w:t>
      </w:r>
      <w:r>
        <w:rPr>
          <w:bCs/>
          <w:color w:val="000000" w:themeColor="text1"/>
        </w:rPr>
        <w:t>не были урегулированы Сторонами путем переговоров, подлежат разрешению в Арбитражном суде Приморского края в соответствии с законодательством Российской Федерации, за исключением споров из Банковской гарантии, подсудность которых предусмотрена пунктом 6.1.</w:t>
      </w:r>
      <w:r>
        <w:rPr>
          <w:bCs/>
          <w:color w:val="000000" w:themeColor="text1"/>
        </w:rPr>
        <w:t>9 Договора.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w:t>
      </w:r>
      <w:r>
        <w:rPr>
          <w:bCs/>
          <w:color w:val="000000" w:themeColor="text1"/>
        </w:rPr>
        <w:t>порядке, предусмотренном пунктом 17.7 Договора.</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w:t>
      </w:r>
      <w:r>
        <w:rPr>
          <w:bCs/>
          <w:color w:val="000000" w:themeColor="text1"/>
        </w:rPr>
        <w:t>нарушено, вправе обратиться с иском в суд.</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bCs/>
          <w:color w:val="000000" w:themeColor="text1"/>
        </w:rPr>
        <w:t>Условия настоящего раздела сохраняют свою силу в случае признания Договора незаключенным и / или недействительным.</w:t>
      </w:r>
    </w:p>
    <w:p w:rsidR="0050285D" w:rsidRDefault="0050285D">
      <w:pPr>
        <w:shd w:val="clear" w:color="auto" w:fill="FFFFFF"/>
        <w:spacing w:line="240" w:lineRule="auto"/>
        <w:ind w:firstLine="0"/>
        <w:rPr>
          <w:bCs/>
          <w:color w:val="000000" w:themeColor="text1"/>
          <w:sz w:val="24"/>
          <w:szCs w:val="24"/>
        </w:rPr>
      </w:pPr>
    </w:p>
    <w:p w:rsidR="0050285D" w:rsidRDefault="00A07A5C">
      <w:pPr>
        <w:pStyle w:val="af6"/>
        <w:numPr>
          <w:ilvl w:val="0"/>
          <w:numId w:val="25"/>
        </w:numPr>
        <w:shd w:val="clear" w:color="auto" w:fill="FFFFFF"/>
        <w:tabs>
          <w:tab w:val="left" w:pos="426"/>
        </w:tabs>
        <w:ind w:left="0" w:firstLine="0"/>
        <w:jc w:val="center"/>
        <w:rPr>
          <w:b/>
          <w:bCs/>
          <w:color w:val="000000" w:themeColor="text1"/>
        </w:rPr>
      </w:pPr>
      <w:r>
        <w:rPr>
          <w:b/>
          <w:bCs/>
          <w:color w:val="000000" w:themeColor="text1"/>
        </w:rPr>
        <w:t>Заключительные положения</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 xml:space="preserve">Договор вступает в силу с даты его подписания Сторонами и действует до </w:t>
      </w:r>
      <w:r>
        <w:rPr>
          <w:color w:val="000000" w:themeColor="text1"/>
        </w:rPr>
        <w:t>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подписания договора.</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Все изменения и дополнения к Договору действительны при условии, ч</w:t>
      </w:r>
      <w:r>
        <w:rPr>
          <w:color w:val="000000" w:themeColor="text1"/>
        </w:rPr>
        <w:t xml:space="preserve">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Все приложения к Договору, а также любые изменения</w:t>
      </w:r>
      <w:r>
        <w:rPr>
          <w:color w:val="000000" w:themeColor="text1"/>
        </w:rPr>
        <w:t xml:space="preserve"> и дополнения, оформленные надлежащим образом, являются неотъемлемой частью Договора.</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В случае наличия любых расхождений между содержанием Договора и приложений к нему, приоритет имеет текст Договора.</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Обмен информацией между Сторонами по любым вопросам, св</w:t>
      </w:r>
      <w:r>
        <w:rPr>
          <w:color w:val="000000" w:themeColor="text1"/>
        </w:rPr>
        <w:t>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w:t>
      </w:r>
      <w:r>
        <w:rPr>
          <w:color w:val="000000" w:themeColor="text1"/>
        </w:rPr>
        <w:t xml:space="preserve"> оперативного обмена информацией, которая не влечет возникновения, изменения либо прекращения гражданских прав и обязанностей Стороны.</w:t>
      </w:r>
    </w:p>
    <w:p w:rsidR="0050285D" w:rsidRDefault="00A07A5C">
      <w:pPr>
        <w:pStyle w:val="af6"/>
        <w:numPr>
          <w:ilvl w:val="1"/>
          <w:numId w:val="25"/>
        </w:numPr>
        <w:shd w:val="clear" w:color="auto" w:fill="FFFFFF"/>
        <w:tabs>
          <w:tab w:val="left" w:pos="1134"/>
        </w:tabs>
        <w:ind w:left="0" w:firstLine="567"/>
        <w:jc w:val="both"/>
        <w:rPr>
          <w:color w:val="000000" w:themeColor="text1"/>
        </w:rPr>
      </w:pPr>
      <w:bookmarkStart w:id="36" w:name="_Ref361338004"/>
      <w:r>
        <w:rPr>
          <w:color w:val="000000" w:themeColor="text1"/>
        </w:rPr>
        <w:t>Стороны обязуются уведомлять друг друга об изменении адреса и / или реквизитов, указанных в разделе 19 Договора, не поздн</w:t>
      </w:r>
      <w:r>
        <w:rPr>
          <w:color w:val="000000" w:themeColor="text1"/>
        </w:rPr>
        <w:t>ее 3 (трех) рабочих дней после такого изменения в порядке, установленном пунктом 17.7 Договора.</w:t>
      </w:r>
      <w:bookmarkEnd w:id="36"/>
      <w:r>
        <w:rPr>
          <w:color w:val="000000" w:themeColor="text1"/>
        </w:rPr>
        <w:t xml:space="preserve"> </w:t>
      </w:r>
    </w:p>
    <w:p w:rsidR="0050285D" w:rsidRDefault="00A07A5C">
      <w:pPr>
        <w:pStyle w:val="af6"/>
        <w:numPr>
          <w:ilvl w:val="1"/>
          <w:numId w:val="25"/>
        </w:numPr>
        <w:shd w:val="clear" w:color="auto" w:fill="FFFFFF"/>
        <w:tabs>
          <w:tab w:val="left" w:pos="1134"/>
        </w:tabs>
        <w:ind w:left="0" w:firstLine="567"/>
        <w:jc w:val="both"/>
        <w:rPr>
          <w:bCs/>
          <w:color w:val="000000" w:themeColor="text1"/>
        </w:rPr>
      </w:pPr>
      <w:bookmarkStart w:id="37" w:name="_Ref361338019"/>
      <w:r>
        <w:rPr>
          <w:color w:val="000000" w:themeColor="text1"/>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w:t>
      </w:r>
      <w:r>
        <w:rPr>
          <w:color w:val="000000" w:themeColor="text1"/>
        </w:rPr>
        <w:t>ведомлении Стороны об изменении адреса, одним из следующих способов, при этом документ</w:t>
      </w:r>
      <w:r>
        <w:rPr>
          <w:bCs/>
          <w:color w:val="000000" w:themeColor="text1"/>
        </w:rPr>
        <w:t xml:space="preserve"> будет считаться полученным:</w:t>
      </w:r>
      <w:bookmarkEnd w:id="37"/>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 xml:space="preserve">Заказным почтовым отправлением с уведомлением о вручении – </w:t>
      </w:r>
      <w:r>
        <w:rPr>
          <w:color w:val="000000" w:themeColor="text1"/>
        </w:rPr>
        <w:t>в дату фактического вручения почтового отправления, либо в день удостоверения рабо</w:t>
      </w:r>
      <w:r>
        <w:rPr>
          <w:color w:val="000000" w:themeColor="text1"/>
        </w:rPr>
        <w:t>тником почтовой службы факта отказа от принятия такого почтового отправления адресатом / факта отсутствия адресата по указанному адресу</w:t>
      </w:r>
      <w:r>
        <w:rPr>
          <w:bCs/>
          <w:color w:val="000000" w:themeColor="text1"/>
        </w:rPr>
        <w:t>;</w:t>
      </w:r>
    </w:p>
    <w:p w:rsidR="0050285D" w:rsidRDefault="00A07A5C">
      <w:pPr>
        <w:pStyle w:val="af6"/>
        <w:numPr>
          <w:ilvl w:val="2"/>
          <w:numId w:val="25"/>
        </w:numPr>
        <w:shd w:val="clear" w:color="auto" w:fill="FFFFFF"/>
        <w:tabs>
          <w:tab w:val="left" w:pos="1134"/>
        </w:tabs>
        <w:ind w:left="0" w:firstLine="567"/>
        <w:jc w:val="both"/>
        <w:rPr>
          <w:bCs/>
          <w:color w:val="000000" w:themeColor="text1"/>
        </w:rPr>
      </w:pPr>
      <w:bookmarkStart w:id="38" w:name="_Ref361338032"/>
      <w:r>
        <w:rPr>
          <w:bCs/>
          <w:color w:val="000000" w:themeColor="text1"/>
        </w:rPr>
        <w:t xml:space="preserve">Доставкой лично или курьером Стороны-отправителя – в дату и время фактического приема уведомления Стороной-получателем </w:t>
      </w:r>
      <w:r>
        <w:rPr>
          <w:bCs/>
          <w:color w:val="000000" w:themeColor="text1"/>
        </w:rPr>
        <w:t>с отметкой о получении;</w:t>
      </w:r>
      <w:bookmarkEnd w:id="38"/>
    </w:p>
    <w:p w:rsidR="0050285D" w:rsidRDefault="00A07A5C">
      <w:pPr>
        <w:pStyle w:val="af6"/>
        <w:numPr>
          <w:ilvl w:val="2"/>
          <w:numId w:val="25"/>
        </w:numPr>
        <w:shd w:val="clear" w:color="auto" w:fill="FFFFFF"/>
        <w:tabs>
          <w:tab w:val="left" w:pos="1134"/>
        </w:tabs>
        <w:ind w:left="0" w:firstLine="567"/>
        <w:jc w:val="both"/>
        <w:rPr>
          <w:bCs/>
          <w:color w:val="000000" w:themeColor="text1"/>
        </w:rPr>
      </w:pPr>
      <w:r>
        <w:rPr>
          <w:bCs/>
          <w:color w:val="000000" w:themeColor="text1"/>
        </w:rPr>
        <w:t>Посредством электронной почты (</w:t>
      </w:r>
      <w:r>
        <w:rPr>
          <w:bCs/>
          <w:color w:val="000000" w:themeColor="text1"/>
          <w:lang w:val="en-US"/>
        </w:rPr>
        <w:t>e</w:t>
      </w:r>
      <w:r>
        <w:rPr>
          <w:bCs/>
          <w:color w:val="000000" w:themeColor="text1"/>
        </w:rPr>
        <w:t>-</w:t>
      </w:r>
      <w:r>
        <w:rPr>
          <w:bCs/>
          <w:color w:val="000000" w:themeColor="text1"/>
          <w:lang w:val="en-US"/>
        </w:rPr>
        <w:t>mail</w:t>
      </w:r>
      <w:r>
        <w:rPr>
          <w:bCs/>
          <w:color w:val="000000" w:themeColor="text1"/>
        </w:rPr>
        <w:t xml:space="preserve">) – в дату направления электронного сообщения, зафиксированную на почтовом сервере отправителя. </w:t>
      </w:r>
    </w:p>
    <w:p w:rsidR="0050285D" w:rsidRDefault="00A07A5C">
      <w:pPr>
        <w:pStyle w:val="af6"/>
        <w:shd w:val="clear" w:color="auto" w:fill="FFFFFF"/>
        <w:tabs>
          <w:tab w:val="left" w:pos="1134"/>
        </w:tabs>
        <w:ind w:left="0" w:firstLine="567"/>
        <w:jc w:val="both"/>
        <w:rPr>
          <w:bCs/>
          <w:color w:val="000000" w:themeColor="text1"/>
        </w:rPr>
      </w:pPr>
      <w:r>
        <w:rPr>
          <w:bCs/>
          <w:color w:val="000000" w:themeColor="text1"/>
        </w:rPr>
        <w:t>Оригиналы документов, направленных с использованием факсимильной связи, должны не позднее следующе</w:t>
      </w:r>
      <w:r>
        <w:rPr>
          <w:bCs/>
          <w:color w:val="000000" w:themeColor="text1"/>
        </w:rPr>
        <w:t xml:space="preserve">го рабочего дня быть направлены Стороной-отправителем способами, указанными в пунктах 17.7.1 – 17.7.2 Договора. </w:t>
      </w:r>
    </w:p>
    <w:p w:rsidR="0050285D" w:rsidRDefault="00A07A5C">
      <w:pPr>
        <w:pStyle w:val="af6"/>
        <w:shd w:val="clear" w:color="auto" w:fill="FFFFFF"/>
        <w:tabs>
          <w:tab w:val="left" w:pos="1134"/>
        </w:tabs>
        <w:ind w:left="0" w:firstLine="567"/>
        <w:jc w:val="both"/>
        <w:rPr>
          <w:bCs/>
          <w:iCs/>
          <w:color w:val="000000" w:themeColor="text1"/>
        </w:rPr>
      </w:pPr>
      <w:r>
        <w:rPr>
          <w:bCs/>
          <w:color w:val="000000" w:themeColor="text1"/>
        </w:rPr>
        <w:t xml:space="preserve">В случае заключения Соглашения, согласно которому </w:t>
      </w:r>
      <w:r>
        <w:rPr>
          <w:color w:val="000000" w:themeColor="text1"/>
        </w:rPr>
        <w:t>обмен документами / информацией между сторонами осуществляется в электронной форме через опер</w:t>
      </w:r>
      <w:r>
        <w:rPr>
          <w:color w:val="000000" w:themeColor="text1"/>
        </w:rPr>
        <w:t xml:space="preserve">аторов электронного документооборота, </w:t>
      </w:r>
      <w:r>
        <w:rPr>
          <w:bCs/>
          <w:iCs/>
          <w:color w:val="000000" w:themeColor="text1"/>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50285D" w:rsidRDefault="00A07A5C">
      <w:pPr>
        <w:numPr>
          <w:ilvl w:val="1"/>
          <w:numId w:val="25"/>
        </w:numPr>
        <w:tabs>
          <w:tab w:val="left" w:pos="1134"/>
        </w:tabs>
        <w:spacing w:line="240" w:lineRule="auto"/>
        <w:ind w:left="0" w:firstLine="567"/>
        <w:rPr>
          <w:bCs/>
          <w:color w:val="000000" w:themeColor="text1"/>
          <w:sz w:val="24"/>
          <w:szCs w:val="24"/>
        </w:rPr>
      </w:pPr>
      <w:r>
        <w:rPr>
          <w:bCs/>
          <w:color w:val="000000" w:themeColor="text1"/>
          <w:sz w:val="24"/>
          <w:szCs w:val="24"/>
        </w:rPr>
        <w:t>Во избежание сомнений, кр</w:t>
      </w:r>
      <w:r>
        <w:rPr>
          <w:bCs/>
          <w:color w:val="000000" w:themeColor="text1"/>
          <w:sz w:val="24"/>
          <w:szCs w:val="24"/>
        </w:rPr>
        <w:t>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w:t>
      </w:r>
      <w:r>
        <w:rPr>
          <w:bCs/>
          <w:color w:val="000000" w:themeColor="text1"/>
          <w:sz w:val="24"/>
          <w:szCs w:val="24"/>
        </w:rPr>
        <w:t xml:space="preserve">раво в будущем. </w:t>
      </w:r>
    </w:p>
    <w:p w:rsidR="0050285D" w:rsidRDefault="00A07A5C">
      <w:pPr>
        <w:pStyle w:val="af6"/>
        <w:numPr>
          <w:ilvl w:val="1"/>
          <w:numId w:val="25"/>
        </w:numPr>
        <w:shd w:val="clear" w:color="auto" w:fill="FFFFFF"/>
        <w:tabs>
          <w:tab w:val="left" w:pos="1134"/>
        </w:tabs>
        <w:ind w:left="0" w:firstLine="567"/>
        <w:jc w:val="both"/>
        <w:rPr>
          <w:bCs/>
          <w:color w:val="000000" w:themeColor="text1"/>
        </w:rPr>
      </w:pPr>
      <w:r>
        <w:rPr>
          <w:color w:val="000000" w:themeColor="text1"/>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w:t>
      </w:r>
      <w:r>
        <w:rPr>
          <w:color w:val="000000" w:themeColor="text1"/>
        </w:rPr>
        <w:t>нним договором</w:t>
      </w:r>
      <w:r>
        <w:rPr>
          <w:bCs/>
          <w:color w:val="000000" w:themeColor="text1"/>
        </w:rPr>
        <w:t>.</w:t>
      </w:r>
      <w:r>
        <w:rPr>
          <w:color w:val="000000" w:themeColor="text1"/>
        </w:rPr>
        <w:t xml:space="preserve"> </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 xml:space="preserve">Во всем остальном, что не урегулировано Договором, Стороны руководствуются законодательством Российской Федерации. </w:t>
      </w:r>
    </w:p>
    <w:p w:rsidR="0050285D" w:rsidRDefault="00A07A5C">
      <w:pPr>
        <w:pStyle w:val="af6"/>
        <w:numPr>
          <w:ilvl w:val="1"/>
          <w:numId w:val="25"/>
        </w:numPr>
        <w:shd w:val="clear" w:color="auto" w:fill="FFFFFF"/>
        <w:tabs>
          <w:tab w:val="left" w:pos="1134"/>
        </w:tabs>
        <w:ind w:left="0" w:firstLine="567"/>
        <w:jc w:val="both"/>
        <w:rPr>
          <w:color w:val="000000" w:themeColor="text1"/>
        </w:rPr>
      </w:pPr>
      <w:r>
        <w:rPr>
          <w:color w:val="000000" w:themeColor="text1"/>
        </w:rPr>
        <w:t>Договор составлен в 2 (двух) оригинальных экземплярах, имеющих равную юридическую силу, по 1 (одному) для каждой из Сторон.</w:t>
      </w:r>
    </w:p>
    <w:p w:rsidR="0050285D" w:rsidRDefault="00A07A5C">
      <w:pPr>
        <w:pStyle w:val="af6"/>
        <w:numPr>
          <w:ilvl w:val="1"/>
          <w:numId w:val="25"/>
        </w:numPr>
        <w:shd w:val="clear" w:color="auto" w:fill="FFFFFF"/>
        <w:tabs>
          <w:tab w:val="left" w:pos="1134"/>
        </w:tabs>
        <w:ind w:left="0" w:firstLine="567"/>
        <w:contextualSpacing w:val="0"/>
        <w:jc w:val="both"/>
        <w:rPr>
          <w:color w:val="000000" w:themeColor="text1"/>
        </w:rPr>
      </w:pPr>
      <w:r>
        <w:rPr>
          <w:color w:val="000000" w:themeColor="text1"/>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w:t>
      </w:r>
      <w:r>
        <w:rPr>
          <w:bCs/>
          <w:color w:val="000000" w:themeColor="text1"/>
        </w:rPr>
        <w:t xml:space="preserve">690080 Приморский край, </w:t>
      </w:r>
      <w:r>
        <w:rPr>
          <w:bCs/>
          <w:color w:val="000000" w:themeColor="text1"/>
        </w:rPr>
        <w:t>г. Владивосток, ул. Командорская, 13а. ИНН 2801108200, КПП 254043001</w:t>
      </w:r>
      <w:r>
        <w:rPr>
          <w:color w:val="000000" w:themeColor="text1"/>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50285D" w:rsidRDefault="00A07A5C">
      <w:pPr>
        <w:widowControl w:val="0"/>
        <w:tabs>
          <w:tab w:val="left" w:pos="1134"/>
        </w:tabs>
        <w:spacing w:line="240" w:lineRule="auto"/>
        <w:ind w:right="-2"/>
        <w:rPr>
          <w:bCs/>
          <w:iCs/>
          <w:color w:val="000000" w:themeColor="text1"/>
          <w:sz w:val="24"/>
          <w:szCs w:val="24"/>
        </w:rPr>
      </w:pPr>
      <w:r>
        <w:rPr>
          <w:bCs/>
          <w:iCs/>
          <w:color w:val="000000" w:themeColor="text1"/>
          <w:sz w:val="24"/>
          <w:szCs w:val="24"/>
        </w:rPr>
        <w:t xml:space="preserve">АО «ДРСК» в течение двух </w:t>
      </w:r>
      <w:r>
        <w:rPr>
          <w:bCs/>
          <w:iCs/>
          <w:color w:val="000000" w:themeColor="text1"/>
          <w:sz w:val="24"/>
          <w:szCs w:val="24"/>
        </w:rPr>
        <w:t>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50285D" w:rsidRDefault="00A07A5C">
      <w:pPr>
        <w:shd w:val="clear" w:color="auto" w:fill="FFFFFF"/>
        <w:tabs>
          <w:tab w:val="left" w:pos="1134"/>
        </w:tabs>
        <w:spacing w:line="240" w:lineRule="auto"/>
        <w:rPr>
          <w:bCs/>
          <w:iCs/>
          <w:color w:val="000000" w:themeColor="text1"/>
          <w:sz w:val="24"/>
          <w:szCs w:val="24"/>
        </w:rPr>
      </w:pPr>
      <w:r>
        <w:rPr>
          <w:bCs/>
          <w:iCs/>
          <w:color w:val="000000" w:themeColor="text1"/>
          <w:sz w:val="24"/>
          <w:szCs w:val="24"/>
        </w:rPr>
        <w:t xml:space="preserve">Любая переписка, а также документы по исполнению договора </w:t>
      </w:r>
      <w:r>
        <w:rPr>
          <w:bCs/>
          <w:iCs/>
          <w:color w:val="000000" w:themeColor="text1"/>
          <w:sz w:val="24"/>
          <w:szCs w:val="24"/>
        </w:rPr>
        <w:t xml:space="preserve">(акты,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w:t>
      </w:r>
      <w:r>
        <w:rPr>
          <w:bCs/>
          <w:iCs/>
          <w:color w:val="000000" w:themeColor="text1"/>
          <w:sz w:val="24"/>
          <w:szCs w:val="24"/>
        </w:rPr>
        <w:t>В случае отсутствия контактной информации поступившие документы не считаются поступившими в АО «ДРСК»/филиал АО «ДРСК.</w:t>
      </w:r>
    </w:p>
    <w:p w:rsidR="0050285D" w:rsidRDefault="00A07A5C">
      <w:pPr>
        <w:pStyle w:val="af6"/>
        <w:numPr>
          <w:ilvl w:val="0"/>
          <w:numId w:val="25"/>
        </w:numPr>
        <w:shd w:val="clear" w:color="auto" w:fill="FFFFFF"/>
        <w:tabs>
          <w:tab w:val="left" w:pos="426"/>
        </w:tabs>
        <w:ind w:left="0" w:firstLine="0"/>
        <w:jc w:val="center"/>
        <w:rPr>
          <w:b/>
          <w:bCs/>
          <w:color w:val="000000" w:themeColor="text1"/>
        </w:rPr>
      </w:pPr>
      <w:r>
        <w:rPr>
          <w:b/>
          <w:bCs/>
          <w:color w:val="000000" w:themeColor="text1"/>
        </w:rPr>
        <w:t>Список приложений</w:t>
      </w:r>
    </w:p>
    <w:p w:rsidR="0050285D" w:rsidRDefault="00A07A5C">
      <w:pPr>
        <w:pStyle w:val="af6"/>
        <w:shd w:val="clear" w:color="auto" w:fill="FFFFFF"/>
        <w:ind w:left="0" w:firstLine="567"/>
        <w:jc w:val="both"/>
        <w:rPr>
          <w:bCs/>
          <w:color w:val="000000" w:themeColor="text1"/>
        </w:rPr>
      </w:pPr>
      <w:r>
        <w:rPr>
          <w:color w:val="000000" w:themeColor="text1"/>
        </w:rPr>
        <w:t xml:space="preserve">Приложение № </w:t>
      </w:r>
      <w:r>
        <w:rPr>
          <w:bCs/>
          <w:color w:val="000000" w:themeColor="text1"/>
        </w:rPr>
        <w:t>1 – Техническое задание.</w:t>
      </w:r>
    </w:p>
    <w:p w:rsidR="0050285D" w:rsidRDefault="00A07A5C">
      <w:pPr>
        <w:widowControl w:val="0"/>
        <w:shd w:val="clear" w:color="auto" w:fill="FFFFFF"/>
        <w:spacing w:line="240" w:lineRule="auto"/>
        <w:rPr>
          <w:i/>
          <w:color w:val="000000" w:themeColor="text1"/>
          <w:sz w:val="24"/>
          <w:szCs w:val="24"/>
        </w:rPr>
      </w:pPr>
      <w:r>
        <w:rPr>
          <w:color w:val="000000" w:themeColor="text1"/>
          <w:sz w:val="24"/>
          <w:szCs w:val="24"/>
        </w:rPr>
        <w:t xml:space="preserve">Приложение №2 </w:t>
      </w:r>
      <w:r>
        <w:rPr>
          <w:bCs/>
          <w:color w:val="000000" w:themeColor="text1"/>
          <w:sz w:val="24"/>
          <w:szCs w:val="24"/>
        </w:rPr>
        <w:t>–</w:t>
      </w:r>
      <w:r>
        <w:rPr>
          <w:color w:val="000000" w:themeColor="text1"/>
          <w:sz w:val="24"/>
          <w:szCs w:val="24"/>
        </w:rPr>
        <w:t xml:space="preserve"> Протокол согласования (ведомость) договорной цены за «условную ед</w:t>
      </w:r>
      <w:r>
        <w:rPr>
          <w:color w:val="000000" w:themeColor="text1"/>
          <w:sz w:val="24"/>
          <w:szCs w:val="24"/>
        </w:rPr>
        <w:t>иницу».</w:t>
      </w:r>
    </w:p>
    <w:p w:rsidR="0050285D" w:rsidRDefault="00A07A5C">
      <w:pPr>
        <w:pStyle w:val="af6"/>
        <w:shd w:val="clear" w:color="auto" w:fill="FFFFFF"/>
        <w:ind w:left="0" w:firstLine="567"/>
        <w:jc w:val="both"/>
        <w:rPr>
          <w:bCs/>
          <w:color w:val="000000" w:themeColor="text1"/>
        </w:rPr>
      </w:pPr>
      <w:r>
        <w:rPr>
          <w:bCs/>
          <w:color w:val="000000" w:themeColor="text1"/>
        </w:rPr>
        <w:t>Приложение № 3.1 – Форма Акта сдачи-приемки места производства работ.</w:t>
      </w:r>
    </w:p>
    <w:p w:rsidR="0050285D" w:rsidRDefault="00A07A5C">
      <w:pPr>
        <w:pStyle w:val="af6"/>
        <w:shd w:val="clear" w:color="auto" w:fill="FFFFFF"/>
        <w:ind w:left="0" w:firstLine="567"/>
        <w:jc w:val="both"/>
        <w:rPr>
          <w:bCs/>
          <w:color w:val="000000" w:themeColor="text1"/>
        </w:rPr>
      </w:pPr>
      <w:r>
        <w:rPr>
          <w:bCs/>
          <w:color w:val="000000" w:themeColor="text1"/>
        </w:rPr>
        <w:t>Приложение № 3.2 – Форма Акта сдачи-приемки технической и иной документации.</w:t>
      </w:r>
    </w:p>
    <w:p w:rsidR="0050285D" w:rsidRDefault="00A07A5C">
      <w:pPr>
        <w:pStyle w:val="af6"/>
        <w:shd w:val="clear" w:color="auto" w:fill="FFFFFF"/>
        <w:ind w:left="0" w:firstLine="567"/>
        <w:jc w:val="both"/>
        <w:rPr>
          <w:bCs/>
          <w:color w:val="000000" w:themeColor="text1"/>
        </w:rPr>
      </w:pPr>
      <w:r>
        <w:rPr>
          <w:bCs/>
          <w:color w:val="000000" w:themeColor="text1"/>
        </w:rPr>
        <w:t>Приложение № 4 – Перечень допусков, разрешений и лицензий Подрядчика.</w:t>
      </w:r>
    </w:p>
    <w:p w:rsidR="0050285D" w:rsidRDefault="00A07A5C">
      <w:pPr>
        <w:pStyle w:val="af6"/>
        <w:shd w:val="clear" w:color="auto" w:fill="FFFFFF"/>
        <w:ind w:left="0" w:firstLine="567"/>
        <w:jc w:val="both"/>
        <w:rPr>
          <w:bCs/>
          <w:color w:val="000000" w:themeColor="text1"/>
        </w:rPr>
      </w:pPr>
      <w:r>
        <w:rPr>
          <w:bCs/>
          <w:color w:val="000000" w:themeColor="text1"/>
        </w:rPr>
        <w:t>Приложение № 5 – Размер ответст</w:t>
      </w:r>
      <w:r>
        <w:rPr>
          <w:bCs/>
          <w:color w:val="000000" w:themeColor="text1"/>
        </w:rPr>
        <w:t>венности Подрядчика за нарушения пропускного и внутриобъектового режима, требований охраны труда, пожарной и промышленной безопасности.</w:t>
      </w:r>
    </w:p>
    <w:p w:rsidR="0050285D" w:rsidRDefault="00A07A5C">
      <w:pPr>
        <w:pStyle w:val="af6"/>
        <w:shd w:val="clear" w:color="auto" w:fill="FFFFFF"/>
        <w:ind w:left="0" w:firstLine="567"/>
        <w:jc w:val="both"/>
        <w:rPr>
          <w:bCs/>
          <w:color w:val="000000" w:themeColor="text1"/>
        </w:rPr>
      </w:pPr>
      <w:r>
        <w:rPr>
          <w:bCs/>
          <w:color w:val="000000" w:themeColor="text1"/>
        </w:rPr>
        <w:t>Приложение № 6 – Форма Акта сдачи-приемки Проектных работ.</w:t>
      </w:r>
    </w:p>
    <w:p w:rsidR="0050285D" w:rsidRDefault="00A07A5C">
      <w:pPr>
        <w:pStyle w:val="af6"/>
        <w:shd w:val="clear" w:color="auto" w:fill="FFFFFF"/>
        <w:ind w:left="0" w:firstLine="567"/>
        <w:jc w:val="both"/>
        <w:rPr>
          <w:bCs/>
          <w:color w:val="000000" w:themeColor="text1"/>
        </w:rPr>
      </w:pPr>
      <w:r>
        <w:rPr>
          <w:bCs/>
          <w:color w:val="000000" w:themeColor="text1"/>
        </w:rPr>
        <w:t>Приложение № 7 – Форма Акта освидетельствования выполненных р</w:t>
      </w:r>
      <w:r>
        <w:rPr>
          <w:bCs/>
          <w:color w:val="000000" w:themeColor="text1"/>
        </w:rPr>
        <w:t>абот.</w:t>
      </w:r>
    </w:p>
    <w:p w:rsidR="0050285D" w:rsidRDefault="00A07A5C">
      <w:pPr>
        <w:pStyle w:val="af6"/>
        <w:shd w:val="clear" w:color="auto" w:fill="FFFFFF"/>
        <w:ind w:left="0" w:firstLine="567"/>
        <w:jc w:val="both"/>
        <w:rPr>
          <w:bCs/>
          <w:color w:val="000000" w:themeColor="text1"/>
        </w:rPr>
      </w:pPr>
      <w:r>
        <w:rPr>
          <w:bCs/>
          <w:color w:val="000000" w:themeColor="text1"/>
        </w:rPr>
        <w:t>Приложение № 8 – Форма справки</w:t>
      </w:r>
      <w:r>
        <w:rPr>
          <w:b/>
          <w:bCs/>
          <w:color w:val="000000" w:themeColor="text1"/>
        </w:rPr>
        <w:t xml:space="preserve"> </w:t>
      </w:r>
      <w:r>
        <w:rPr>
          <w:bCs/>
          <w:color w:val="000000" w:themeColor="text1"/>
        </w:rPr>
        <w:t>о заключенных договорах Подрядчика по договору с Субподрядчиками.</w:t>
      </w:r>
    </w:p>
    <w:p w:rsidR="0050285D" w:rsidRDefault="00A07A5C">
      <w:pPr>
        <w:pStyle w:val="af6"/>
        <w:shd w:val="clear" w:color="auto" w:fill="FFFFFF"/>
        <w:ind w:left="0" w:firstLine="567"/>
        <w:jc w:val="both"/>
        <w:rPr>
          <w:bCs/>
          <w:color w:val="000000" w:themeColor="text1"/>
        </w:rPr>
      </w:pPr>
      <w:r>
        <w:rPr>
          <w:bCs/>
          <w:color w:val="000000" w:themeColor="text1"/>
        </w:rPr>
        <w:t>Приложение № 9 – Критерии отбора Банков-гарантов.</w:t>
      </w:r>
    </w:p>
    <w:p w:rsidR="0050285D" w:rsidRDefault="00A07A5C">
      <w:pPr>
        <w:pStyle w:val="af6"/>
        <w:shd w:val="clear" w:color="auto" w:fill="FFFFFF"/>
        <w:ind w:left="0" w:firstLine="567"/>
        <w:jc w:val="both"/>
        <w:rPr>
          <w:color w:val="000000" w:themeColor="text1"/>
        </w:rPr>
      </w:pPr>
      <w:r>
        <w:rPr>
          <w:color w:val="000000" w:themeColor="text1"/>
        </w:rPr>
        <w:t>Приложение № 10</w:t>
      </w:r>
      <w:r>
        <w:rPr>
          <w:color w:val="000000" w:themeColor="text1"/>
        </w:rPr>
        <w:t xml:space="preserve"> – «Порядок учета и хранения материалов, демонтированных при исполнении подрядчиком работ по договору.</w:t>
      </w:r>
    </w:p>
    <w:p w:rsidR="0050285D" w:rsidRDefault="00A07A5C">
      <w:pPr>
        <w:shd w:val="clear" w:color="auto" w:fill="FFFFFF"/>
        <w:spacing w:line="240" w:lineRule="auto"/>
        <w:contextualSpacing/>
        <w:rPr>
          <w:sz w:val="24"/>
          <w:szCs w:val="24"/>
        </w:rPr>
      </w:pPr>
      <w:r>
        <w:rPr>
          <w:bCs/>
          <w:sz w:val="24"/>
          <w:szCs w:val="24"/>
        </w:rPr>
        <w:t xml:space="preserve">Приложение № 11 – </w:t>
      </w:r>
      <w:r>
        <w:rPr>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w:t>
      </w:r>
      <w:r>
        <w:rPr>
          <w:sz w:val="24"/>
          <w:szCs w:val="24"/>
        </w:rPr>
        <w:t>троительства, технического перевооружения и реконструкции объектов Группы РусГидро»</w:t>
      </w:r>
    </w:p>
    <w:p w:rsidR="0050285D" w:rsidRDefault="0050285D">
      <w:pPr>
        <w:spacing w:line="240" w:lineRule="auto"/>
        <w:ind w:firstLine="0"/>
        <w:rPr>
          <w:color w:val="000000" w:themeColor="text1"/>
          <w:sz w:val="24"/>
          <w:szCs w:val="24"/>
        </w:rPr>
      </w:pPr>
    </w:p>
    <w:p w:rsidR="0050285D" w:rsidRDefault="00A07A5C">
      <w:pPr>
        <w:pStyle w:val="af6"/>
        <w:numPr>
          <w:ilvl w:val="0"/>
          <w:numId w:val="25"/>
        </w:numPr>
        <w:shd w:val="clear" w:color="auto" w:fill="FFFFFF"/>
        <w:tabs>
          <w:tab w:val="left" w:pos="426"/>
        </w:tabs>
        <w:ind w:left="0" w:firstLine="0"/>
        <w:jc w:val="center"/>
        <w:rPr>
          <w:b/>
          <w:bCs/>
          <w:color w:val="000000" w:themeColor="text1"/>
        </w:rPr>
      </w:pPr>
      <w:r>
        <w:rPr>
          <w:b/>
          <w:bCs/>
          <w:color w:val="000000" w:themeColor="text1"/>
        </w:rPr>
        <w:t>Адреса и платежные реквизиты Сторон</w:t>
      </w:r>
    </w:p>
    <w:tbl>
      <w:tblPr>
        <w:tblW w:w="9923" w:type="dxa"/>
        <w:tblLayout w:type="fixed"/>
        <w:tblLook w:val="0000" w:firstRow="0" w:lastRow="0" w:firstColumn="0" w:lastColumn="0" w:noHBand="0" w:noVBand="0"/>
      </w:tblPr>
      <w:tblGrid>
        <w:gridCol w:w="4927"/>
        <w:gridCol w:w="4963"/>
        <w:gridCol w:w="33"/>
      </w:tblGrid>
      <w:tr w:rsidR="0050285D">
        <w:trPr>
          <w:trHeight w:val="358"/>
        </w:trPr>
        <w:tc>
          <w:tcPr>
            <w:tcW w:w="4927" w:type="dxa"/>
          </w:tcPr>
          <w:p w:rsidR="0050285D" w:rsidRDefault="00A07A5C">
            <w:pPr>
              <w:widowControl w:val="0"/>
              <w:shd w:val="clear" w:color="auto" w:fill="FFFFFF"/>
              <w:spacing w:line="240" w:lineRule="auto"/>
              <w:ind w:hanging="34"/>
              <w:jc w:val="center"/>
              <w:rPr>
                <w:color w:val="000000" w:themeColor="text1"/>
                <w:sz w:val="24"/>
                <w:szCs w:val="24"/>
              </w:rPr>
            </w:pPr>
            <w:r>
              <w:rPr>
                <w:sz w:val="24"/>
                <w:szCs w:val="24"/>
              </w:rPr>
              <w:t>ЗАКАЗЧИК:</w:t>
            </w:r>
          </w:p>
        </w:tc>
        <w:tc>
          <w:tcPr>
            <w:tcW w:w="4996" w:type="dxa"/>
            <w:gridSpan w:val="2"/>
          </w:tcPr>
          <w:p w:rsidR="0050285D" w:rsidRDefault="00A07A5C">
            <w:pPr>
              <w:widowControl w:val="0"/>
              <w:shd w:val="clear" w:color="auto" w:fill="FFFFFF"/>
              <w:spacing w:line="240" w:lineRule="auto"/>
              <w:ind w:firstLine="0"/>
              <w:jc w:val="center"/>
              <w:rPr>
                <w:bCs/>
                <w:color w:val="000000" w:themeColor="text1"/>
                <w:sz w:val="24"/>
                <w:szCs w:val="24"/>
              </w:rPr>
            </w:pPr>
            <w:r>
              <w:rPr>
                <w:sz w:val="24"/>
                <w:szCs w:val="24"/>
              </w:rPr>
              <w:t>ПОДРЯДЧИК:</w:t>
            </w:r>
          </w:p>
        </w:tc>
      </w:tr>
      <w:tr w:rsidR="0050285D">
        <w:trPr>
          <w:trHeight w:val="6799"/>
        </w:trPr>
        <w:tc>
          <w:tcPr>
            <w:tcW w:w="4927" w:type="dxa"/>
            <w:shd w:val="clear" w:color="auto" w:fill="BFBFBF" w:themeFill="background1" w:themeFillShade="BF"/>
          </w:tcPr>
          <w:p w:rsidR="0050285D" w:rsidRDefault="00A07A5C">
            <w:pPr>
              <w:widowControl w:val="0"/>
              <w:spacing w:line="240" w:lineRule="auto"/>
              <w:ind w:firstLine="0"/>
              <w:rPr>
                <w:b/>
                <w:sz w:val="24"/>
                <w:szCs w:val="24"/>
              </w:rPr>
            </w:pPr>
            <w:r>
              <w:rPr>
                <w:b/>
                <w:sz w:val="24"/>
                <w:szCs w:val="24"/>
              </w:rPr>
              <w:t>Акционерное общество</w:t>
            </w:r>
          </w:p>
          <w:p w:rsidR="0050285D" w:rsidRDefault="00A07A5C">
            <w:pPr>
              <w:widowControl w:val="0"/>
              <w:spacing w:line="240" w:lineRule="auto"/>
              <w:ind w:firstLine="0"/>
              <w:rPr>
                <w:b/>
                <w:sz w:val="24"/>
                <w:szCs w:val="24"/>
                <w:highlight w:val="lightGray"/>
              </w:rPr>
            </w:pPr>
            <w:r>
              <w:rPr>
                <w:b/>
                <w:sz w:val="24"/>
                <w:szCs w:val="24"/>
              </w:rPr>
              <w:t>«</w:t>
            </w:r>
            <w:r>
              <w:rPr>
                <w:b/>
                <w:sz w:val="24"/>
                <w:szCs w:val="24"/>
                <w:highlight w:val="lightGray"/>
              </w:rPr>
              <w:t>Дальневосточная распределительная сетевая компания» (АО «ДРСК»)</w:t>
            </w:r>
          </w:p>
          <w:p w:rsidR="0050285D" w:rsidRDefault="00A07A5C">
            <w:pPr>
              <w:widowControl w:val="0"/>
              <w:spacing w:line="240" w:lineRule="auto"/>
              <w:ind w:firstLine="0"/>
              <w:rPr>
                <w:color w:val="000000"/>
                <w:sz w:val="24"/>
                <w:szCs w:val="24"/>
                <w:highlight w:val="lightGray"/>
              </w:rPr>
            </w:pPr>
            <w:r>
              <w:rPr>
                <w:color w:val="000000"/>
                <w:sz w:val="24"/>
                <w:szCs w:val="24"/>
                <w:highlight w:val="lightGray"/>
              </w:rPr>
              <w:t xml:space="preserve">Юридический адрес и </w:t>
            </w:r>
            <w:r>
              <w:rPr>
                <w:color w:val="000000"/>
                <w:sz w:val="24"/>
                <w:szCs w:val="24"/>
                <w:highlight w:val="lightGray"/>
              </w:rPr>
              <w:t>почтовый адрес:</w:t>
            </w:r>
          </w:p>
          <w:p w:rsidR="0050285D" w:rsidRDefault="00A07A5C">
            <w:pPr>
              <w:widowControl w:val="0"/>
              <w:spacing w:line="240" w:lineRule="auto"/>
              <w:ind w:firstLine="0"/>
              <w:rPr>
                <w:bCs/>
                <w:color w:val="000000"/>
                <w:sz w:val="24"/>
                <w:szCs w:val="24"/>
                <w:highlight w:val="lightGray"/>
              </w:rPr>
            </w:pPr>
            <w:r>
              <w:rPr>
                <w:bCs/>
                <w:color w:val="000000"/>
                <w:sz w:val="24"/>
                <w:szCs w:val="24"/>
                <w:highlight w:val="lightGray"/>
              </w:rPr>
              <w:t>675004, Российская Федерация, Амурская область, г. Благовещенск,</w:t>
            </w:r>
          </w:p>
          <w:p w:rsidR="0050285D" w:rsidRDefault="00A07A5C">
            <w:pPr>
              <w:widowControl w:val="0"/>
              <w:spacing w:line="240" w:lineRule="auto"/>
              <w:ind w:firstLine="0"/>
              <w:rPr>
                <w:bCs/>
                <w:color w:val="000000"/>
                <w:sz w:val="24"/>
                <w:szCs w:val="24"/>
                <w:highlight w:val="lightGray"/>
              </w:rPr>
            </w:pPr>
            <w:r>
              <w:rPr>
                <w:bCs/>
                <w:color w:val="000000"/>
                <w:sz w:val="24"/>
                <w:szCs w:val="24"/>
                <w:highlight w:val="lightGray"/>
              </w:rPr>
              <w:t xml:space="preserve"> ул. Шевченко, д.32.</w:t>
            </w:r>
          </w:p>
          <w:p w:rsidR="0050285D" w:rsidRDefault="00A07A5C">
            <w:pPr>
              <w:widowControl w:val="0"/>
              <w:shd w:val="clear" w:color="auto" w:fill="FFFFFF"/>
              <w:spacing w:line="240" w:lineRule="auto"/>
              <w:ind w:left="6" w:firstLine="0"/>
              <w:rPr>
                <w:b/>
                <w:spacing w:val="-1"/>
                <w:sz w:val="24"/>
                <w:szCs w:val="24"/>
                <w:highlight w:val="lightGray"/>
              </w:rPr>
            </w:pPr>
            <w:r>
              <w:rPr>
                <w:b/>
                <w:spacing w:val="-1"/>
                <w:sz w:val="24"/>
                <w:szCs w:val="24"/>
                <w:highlight w:val="lightGray"/>
              </w:rPr>
              <w:t>Филиал АО «ДРСК» «ПЭС»</w:t>
            </w:r>
          </w:p>
          <w:p w:rsidR="0050285D" w:rsidRDefault="00A07A5C">
            <w:pPr>
              <w:widowControl w:val="0"/>
              <w:shd w:val="clear" w:color="auto" w:fill="FFFFFF"/>
              <w:spacing w:line="240" w:lineRule="auto"/>
              <w:ind w:left="6" w:firstLine="0"/>
              <w:rPr>
                <w:spacing w:val="-1"/>
                <w:sz w:val="24"/>
                <w:szCs w:val="24"/>
                <w:highlight w:val="lightGray"/>
              </w:rPr>
            </w:pPr>
            <w:r>
              <w:rPr>
                <w:spacing w:val="-1"/>
                <w:sz w:val="24"/>
                <w:szCs w:val="24"/>
                <w:highlight w:val="lightGray"/>
              </w:rPr>
              <w:t>Адрес: 690080, Россия, Приморский край,</w:t>
            </w:r>
          </w:p>
          <w:p w:rsidR="0050285D" w:rsidRDefault="00A07A5C">
            <w:pPr>
              <w:widowControl w:val="0"/>
              <w:shd w:val="clear" w:color="auto" w:fill="FFFFFF"/>
              <w:spacing w:line="240" w:lineRule="auto"/>
              <w:ind w:left="6" w:firstLine="0"/>
              <w:rPr>
                <w:sz w:val="24"/>
                <w:szCs w:val="24"/>
                <w:highlight w:val="lightGray"/>
              </w:rPr>
            </w:pPr>
            <w:r>
              <w:rPr>
                <w:spacing w:val="-1"/>
                <w:sz w:val="24"/>
                <w:szCs w:val="24"/>
                <w:highlight w:val="lightGray"/>
              </w:rPr>
              <w:t>г.Владивосток, ул.Командорская, 13а</w:t>
            </w:r>
          </w:p>
          <w:p w:rsidR="0050285D" w:rsidRDefault="00A07A5C">
            <w:pPr>
              <w:widowControl w:val="0"/>
              <w:shd w:val="clear" w:color="auto" w:fill="FFFFFF"/>
              <w:spacing w:line="240" w:lineRule="auto"/>
              <w:ind w:left="6" w:firstLine="0"/>
              <w:rPr>
                <w:color w:val="000000"/>
                <w:spacing w:val="-1"/>
                <w:sz w:val="24"/>
                <w:szCs w:val="24"/>
                <w:highlight w:val="lightGray"/>
              </w:rPr>
            </w:pPr>
            <w:r>
              <w:rPr>
                <w:color w:val="000000"/>
                <w:spacing w:val="-1"/>
                <w:sz w:val="24"/>
                <w:szCs w:val="24"/>
                <w:highlight w:val="lightGray"/>
              </w:rPr>
              <w:t>ИНН 2801108200</w:t>
            </w:r>
          </w:p>
          <w:p w:rsidR="0050285D" w:rsidRDefault="00A07A5C">
            <w:pPr>
              <w:widowControl w:val="0"/>
              <w:shd w:val="clear" w:color="auto" w:fill="FFFFFF"/>
              <w:spacing w:line="240" w:lineRule="auto"/>
              <w:ind w:left="6" w:firstLine="0"/>
              <w:rPr>
                <w:color w:val="000000"/>
                <w:spacing w:val="-1"/>
                <w:sz w:val="24"/>
                <w:szCs w:val="24"/>
                <w:highlight w:val="lightGray"/>
              </w:rPr>
            </w:pPr>
            <w:r>
              <w:rPr>
                <w:color w:val="000000"/>
                <w:spacing w:val="-1"/>
                <w:sz w:val="24"/>
                <w:szCs w:val="24"/>
                <w:highlight w:val="lightGray"/>
              </w:rPr>
              <w:t xml:space="preserve">КПП </w:t>
            </w:r>
            <w:r>
              <w:rPr>
                <w:spacing w:val="-1"/>
                <w:sz w:val="24"/>
                <w:szCs w:val="24"/>
                <w:highlight w:val="lightGray"/>
              </w:rPr>
              <w:t>254043001</w:t>
            </w:r>
          </w:p>
          <w:p w:rsidR="0050285D" w:rsidRDefault="00A07A5C">
            <w:pPr>
              <w:widowControl w:val="0"/>
              <w:shd w:val="clear" w:color="auto" w:fill="FFFFFF"/>
              <w:spacing w:line="240" w:lineRule="auto"/>
              <w:ind w:left="6" w:firstLine="0"/>
              <w:rPr>
                <w:color w:val="000000"/>
                <w:spacing w:val="-1"/>
                <w:sz w:val="24"/>
                <w:szCs w:val="24"/>
                <w:highlight w:val="lightGray"/>
              </w:rPr>
            </w:pPr>
            <w:r>
              <w:rPr>
                <w:color w:val="000000"/>
                <w:spacing w:val="-1"/>
                <w:sz w:val="24"/>
                <w:szCs w:val="24"/>
                <w:highlight w:val="lightGray"/>
              </w:rPr>
              <w:t>ОКТМО 10701000001</w:t>
            </w:r>
          </w:p>
          <w:p w:rsidR="0050285D" w:rsidRDefault="00A07A5C">
            <w:pPr>
              <w:widowControl w:val="0"/>
              <w:shd w:val="clear" w:color="auto" w:fill="FFFFFF"/>
              <w:spacing w:line="240" w:lineRule="auto"/>
              <w:ind w:left="6" w:firstLine="0"/>
              <w:rPr>
                <w:color w:val="000000"/>
                <w:spacing w:val="-1"/>
                <w:sz w:val="24"/>
                <w:szCs w:val="24"/>
                <w:highlight w:val="lightGray"/>
              </w:rPr>
            </w:pPr>
            <w:r>
              <w:rPr>
                <w:color w:val="000000"/>
                <w:spacing w:val="-1"/>
                <w:sz w:val="24"/>
                <w:szCs w:val="24"/>
                <w:highlight w:val="lightGray"/>
              </w:rPr>
              <w:t xml:space="preserve">ОГРН </w:t>
            </w:r>
            <w:r>
              <w:rPr>
                <w:color w:val="000000"/>
                <w:spacing w:val="-1"/>
                <w:sz w:val="24"/>
                <w:szCs w:val="24"/>
                <w:highlight w:val="lightGray"/>
              </w:rPr>
              <w:t>1052800111308</w:t>
            </w:r>
          </w:p>
          <w:p w:rsidR="0050285D" w:rsidRDefault="00A07A5C">
            <w:pPr>
              <w:widowControl w:val="0"/>
              <w:shd w:val="clear" w:color="auto" w:fill="FFFFFF"/>
              <w:spacing w:line="240" w:lineRule="auto"/>
              <w:ind w:left="6" w:hanging="6"/>
              <w:rPr>
                <w:sz w:val="24"/>
                <w:szCs w:val="24"/>
                <w:highlight w:val="lightGray"/>
              </w:rPr>
            </w:pPr>
            <w:r>
              <w:rPr>
                <w:color w:val="000000"/>
                <w:spacing w:val="-1"/>
                <w:sz w:val="24"/>
                <w:szCs w:val="24"/>
                <w:highlight w:val="lightGray"/>
              </w:rPr>
              <w:t>Р/с 40702810550260180173</w:t>
            </w:r>
          </w:p>
          <w:p w:rsidR="0050285D" w:rsidRDefault="00A07A5C">
            <w:pPr>
              <w:widowControl w:val="0"/>
              <w:shd w:val="clear" w:color="auto" w:fill="FFFFFF"/>
              <w:spacing w:line="240" w:lineRule="auto"/>
              <w:ind w:left="6" w:hanging="6"/>
              <w:rPr>
                <w:color w:val="000000"/>
                <w:sz w:val="24"/>
                <w:szCs w:val="24"/>
                <w:highlight w:val="lightGray"/>
              </w:rPr>
            </w:pPr>
            <w:r>
              <w:rPr>
                <w:color w:val="000000"/>
                <w:sz w:val="24"/>
                <w:szCs w:val="24"/>
                <w:highlight w:val="lightGray"/>
              </w:rPr>
              <w:t>Дальневосточный банк ПАО СБЕРБАНК</w:t>
            </w:r>
          </w:p>
          <w:p w:rsidR="0050285D" w:rsidRDefault="00A07A5C">
            <w:pPr>
              <w:widowControl w:val="0"/>
              <w:shd w:val="clear" w:color="auto" w:fill="FFFFFF"/>
              <w:spacing w:line="240" w:lineRule="auto"/>
              <w:ind w:left="6" w:hanging="6"/>
              <w:rPr>
                <w:color w:val="000000"/>
                <w:sz w:val="24"/>
                <w:szCs w:val="24"/>
                <w:highlight w:val="lightGray"/>
              </w:rPr>
            </w:pPr>
            <w:r>
              <w:rPr>
                <w:color w:val="000000"/>
                <w:sz w:val="24"/>
                <w:szCs w:val="24"/>
                <w:highlight w:val="lightGray"/>
              </w:rPr>
              <w:t>г. Хабаровск</w:t>
            </w:r>
          </w:p>
          <w:p w:rsidR="0050285D" w:rsidRDefault="00A07A5C">
            <w:pPr>
              <w:widowControl w:val="0"/>
              <w:shd w:val="clear" w:color="auto" w:fill="FFFFFF"/>
              <w:spacing w:line="240" w:lineRule="auto"/>
              <w:ind w:left="6" w:hanging="6"/>
              <w:rPr>
                <w:sz w:val="24"/>
                <w:szCs w:val="24"/>
                <w:highlight w:val="lightGray"/>
              </w:rPr>
            </w:pPr>
            <w:r>
              <w:rPr>
                <w:color w:val="000000"/>
                <w:spacing w:val="-1"/>
                <w:sz w:val="24"/>
                <w:szCs w:val="24"/>
                <w:highlight w:val="lightGray"/>
              </w:rPr>
              <w:t>К/с 30101810600000000608</w:t>
            </w:r>
          </w:p>
          <w:p w:rsidR="0050285D" w:rsidRDefault="00A07A5C">
            <w:pPr>
              <w:widowControl w:val="0"/>
              <w:shd w:val="clear" w:color="auto" w:fill="FFFFFF"/>
              <w:spacing w:line="240" w:lineRule="auto"/>
              <w:ind w:left="6" w:hanging="6"/>
              <w:rPr>
                <w:color w:val="000000"/>
                <w:spacing w:val="-3"/>
                <w:sz w:val="24"/>
                <w:szCs w:val="24"/>
                <w:highlight w:val="lightGray"/>
              </w:rPr>
            </w:pPr>
            <w:r>
              <w:rPr>
                <w:color w:val="000000"/>
                <w:spacing w:val="-3"/>
                <w:sz w:val="24"/>
                <w:szCs w:val="24"/>
                <w:highlight w:val="lightGray"/>
              </w:rPr>
              <w:t>БИК 040813608</w:t>
            </w:r>
          </w:p>
          <w:p w:rsidR="0050285D" w:rsidRDefault="0050285D">
            <w:pPr>
              <w:widowControl w:val="0"/>
              <w:spacing w:line="240" w:lineRule="auto"/>
              <w:ind w:firstLine="0"/>
              <w:jc w:val="left"/>
              <w:rPr>
                <w:sz w:val="24"/>
                <w:szCs w:val="24"/>
                <w:highlight w:val="lightGray"/>
              </w:rPr>
            </w:pPr>
          </w:p>
          <w:p w:rsidR="0050285D" w:rsidRDefault="00A07A5C">
            <w:pPr>
              <w:widowControl w:val="0"/>
              <w:spacing w:line="240" w:lineRule="auto"/>
              <w:ind w:firstLine="0"/>
              <w:jc w:val="left"/>
              <w:rPr>
                <w:sz w:val="24"/>
                <w:szCs w:val="24"/>
                <w:highlight w:val="lightGray"/>
              </w:rPr>
            </w:pPr>
            <w:r>
              <w:rPr>
                <w:sz w:val="24"/>
                <w:szCs w:val="24"/>
                <w:highlight w:val="lightGray"/>
                <w:lang w:val="en-US"/>
              </w:rPr>
              <w:t>E</w:t>
            </w:r>
            <w:r>
              <w:rPr>
                <w:sz w:val="24"/>
                <w:szCs w:val="24"/>
                <w:highlight w:val="lightGray"/>
              </w:rPr>
              <w:t>-</w:t>
            </w:r>
            <w:r>
              <w:rPr>
                <w:sz w:val="24"/>
                <w:szCs w:val="24"/>
                <w:highlight w:val="lightGray"/>
                <w:lang w:val="en-US"/>
              </w:rPr>
              <w:t>mail</w:t>
            </w:r>
            <w:r>
              <w:rPr>
                <w:sz w:val="24"/>
                <w:szCs w:val="24"/>
                <w:highlight w:val="lightGray"/>
              </w:rPr>
              <w:t xml:space="preserve">: </w:t>
            </w:r>
            <w:hyperlink r:id="rId12">
              <w:r>
                <w:rPr>
                  <w:sz w:val="24"/>
                  <w:szCs w:val="24"/>
                  <w:highlight w:val="lightGray"/>
                  <w:lang w:val="en-US"/>
                </w:rPr>
                <w:t>doc</w:t>
              </w:r>
              <w:r>
                <w:rPr>
                  <w:sz w:val="24"/>
                  <w:szCs w:val="24"/>
                  <w:highlight w:val="lightGray"/>
                </w:rPr>
                <w:t>@</w:t>
              </w:r>
              <w:r>
                <w:rPr>
                  <w:sz w:val="24"/>
                  <w:szCs w:val="24"/>
                  <w:highlight w:val="lightGray"/>
                  <w:lang w:val="en-US"/>
                </w:rPr>
                <w:t>prim</w:t>
              </w:r>
              <w:r>
                <w:rPr>
                  <w:sz w:val="24"/>
                  <w:szCs w:val="24"/>
                  <w:highlight w:val="lightGray"/>
                </w:rPr>
                <w:t>.</w:t>
              </w:r>
              <w:r>
                <w:rPr>
                  <w:sz w:val="24"/>
                  <w:szCs w:val="24"/>
                  <w:highlight w:val="lightGray"/>
                  <w:lang w:val="en-US"/>
                </w:rPr>
                <w:t>drsk</w:t>
              </w:r>
              <w:r>
                <w:rPr>
                  <w:sz w:val="24"/>
                  <w:szCs w:val="24"/>
                  <w:highlight w:val="lightGray"/>
                </w:rPr>
                <w:t>.</w:t>
              </w:r>
              <w:r>
                <w:rPr>
                  <w:sz w:val="24"/>
                  <w:szCs w:val="24"/>
                  <w:highlight w:val="lightGray"/>
                  <w:lang w:val="en-US"/>
                </w:rPr>
                <w:t>ru</w:t>
              </w:r>
            </w:hyperlink>
          </w:p>
          <w:p w:rsidR="0050285D" w:rsidRDefault="00A07A5C">
            <w:pPr>
              <w:widowControl w:val="0"/>
              <w:spacing w:line="240" w:lineRule="auto"/>
              <w:ind w:firstLine="0"/>
              <w:jc w:val="left"/>
              <w:rPr>
                <w:sz w:val="24"/>
                <w:szCs w:val="24"/>
              </w:rPr>
            </w:pPr>
            <w:r>
              <w:rPr>
                <w:sz w:val="24"/>
                <w:szCs w:val="24"/>
                <w:highlight w:val="lightGray"/>
              </w:rPr>
              <w:t>Тел: 8(4232)22-32-12</w:t>
            </w:r>
          </w:p>
          <w:p w:rsidR="0050285D" w:rsidRDefault="0050285D">
            <w:pPr>
              <w:widowControl w:val="0"/>
              <w:spacing w:line="240" w:lineRule="auto"/>
              <w:ind w:firstLine="0"/>
              <w:rPr>
                <w:sz w:val="24"/>
                <w:szCs w:val="24"/>
              </w:rPr>
            </w:pPr>
          </w:p>
        </w:tc>
        <w:tc>
          <w:tcPr>
            <w:tcW w:w="4963" w:type="dxa"/>
            <w:shd w:val="clear" w:color="auto" w:fill="BFBFBF" w:themeFill="background1" w:themeFillShade="BF"/>
          </w:tcPr>
          <w:p w:rsidR="0050285D" w:rsidRDefault="00A07A5C">
            <w:pPr>
              <w:widowControl w:val="0"/>
              <w:spacing w:line="240" w:lineRule="auto"/>
              <w:ind w:firstLine="0"/>
              <w:rPr>
                <w:sz w:val="24"/>
                <w:szCs w:val="24"/>
              </w:rPr>
            </w:pPr>
            <w:r>
              <w:rPr>
                <w:sz w:val="24"/>
                <w:szCs w:val="24"/>
              </w:rPr>
              <w:t>_________________________________</w:t>
            </w:r>
          </w:p>
          <w:p w:rsidR="0050285D" w:rsidRDefault="00A07A5C">
            <w:pPr>
              <w:widowControl w:val="0"/>
              <w:spacing w:line="240" w:lineRule="auto"/>
              <w:ind w:firstLine="0"/>
              <w:rPr>
                <w:sz w:val="24"/>
                <w:szCs w:val="24"/>
              </w:rPr>
            </w:pPr>
            <w:r>
              <w:rPr>
                <w:sz w:val="24"/>
                <w:szCs w:val="24"/>
              </w:rPr>
              <w:t>(наименование юридического лица)</w:t>
            </w:r>
          </w:p>
          <w:p w:rsidR="0050285D" w:rsidRDefault="0050285D">
            <w:pPr>
              <w:widowControl w:val="0"/>
              <w:spacing w:line="240" w:lineRule="auto"/>
              <w:ind w:firstLine="0"/>
              <w:rPr>
                <w:sz w:val="24"/>
                <w:szCs w:val="24"/>
              </w:rPr>
            </w:pPr>
          </w:p>
          <w:p w:rsidR="0050285D" w:rsidRDefault="00A07A5C">
            <w:pPr>
              <w:widowControl w:val="0"/>
              <w:spacing w:line="240" w:lineRule="auto"/>
              <w:ind w:firstLine="0"/>
              <w:rPr>
                <w:sz w:val="24"/>
                <w:szCs w:val="24"/>
              </w:rPr>
            </w:pPr>
            <w:r>
              <w:rPr>
                <w:sz w:val="24"/>
                <w:szCs w:val="24"/>
              </w:rPr>
              <w:t>Место нахождения:</w:t>
            </w:r>
          </w:p>
          <w:p w:rsidR="0050285D" w:rsidRDefault="00A07A5C">
            <w:pPr>
              <w:widowControl w:val="0"/>
              <w:spacing w:line="240" w:lineRule="auto"/>
              <w:ind w:firstLine="0"/>
              <w:rPr>
                <w:sz w:val="24"/>
                <w:szCs w:val="24"/>
              </w:rPr>
            </w:pPr>
            <w:r>
              <w:rPr>
                <w:sz w:val="24"/>
                <w:szCs w:val="24"/>
              </w:rPr>
              <w:t>_________________________________</w:t>
            </w:r>
          </w:p>
          <w:p w:rsidR="0050285D" w:rsidRDefault="0050285D">
            <w:pPr>
              <w:widowControl w:val="0"/>
              <w:spacing w:line="240" w:lineRule="auto"/>
              <w:ind w:firstLine="0"/>
              <w:rPr>
                <w:sz w:val="24"/>
                <w:szCs w:val="24"/>
              </w:rPr>
            </w:pPr>
          </w:p>
          <w:p w:rsidR="0050285D" w:rsidRDefault="0050285D">
            <w:pPr>
              <w:widowControl w:val="0"/>
              <w:spacing w:line="240" w:lineRule="auto"/>
              <w:ind w:firstLine="0"/>
              <w:rPr>
                <w:sz w:val="24"/>
                <w:szCs w:val="24"/>
              </w:rPr>
            </w:pPr>
          </w:p>
          <w:p w:rsidR="0050285D" w:rsidRDefault="00A07A5C">
            <w:pPr>
              <w:widowControl w:val="0"/>
              <w:spacing w:line="240" w:lineRule="auto"/>
              <w:ind w:firstLine="0"/>
              <w:rPr>
                <w:sz w:val="24"/>
                <w:szCs w:val="24"/>
              </w:rPr>
            </w:pPr>
            <w:r>
              <w:rPr>
                <w:sz w:val="24"/>
                <w:szCs w:val="24"/>
              </w:rPr>
              <w:t>Почтовый адрес:</w:t>
            </w:r>
          </w:p>
          <w:p w:rsidR="0050285D" w:rsidRDefault="00A07A5C">
            <w:pPr>
              <w:widowControl w:val="0"/>
              <w:spacing w:line="240" w:lineRule="auto"/>
              <w:ind w:firstLine="0"/>
              <w:rPr>
                <w:sz w:val="24"/>
                <w:szCs w:val="24"/>
              </w:rPr>
            </w:pPr>
            <w:r>
              <w:rPr>
                <w:sz w:val="24"/>
                <w:szCs w:val="24"/>
              </w:rPr>
              <w:t>_________________________________</w:t>
            </w:r>
          </w:p>
          <w:p w:rsidR="0050285D" w:rsidRDefault="00A07A5C">
            <w:pPr>
              <w:widowControl w:val="0"/>
              <w:spacing w:line="240" w:lineRule="auto"/>
              <w:ind w:firstLine="0"/>
              <w:rPr>
                <w:sz w:val="24"/>
                <w:szCs w:val="24"/>
              </w:rPr>
            </w:pPr>
            <w:r>
              <w:rPr>
                <w:sz w:val="24"/>
                <w:szCs w:val="24"/>
              </w:rPr>
              <w:t>ОГРН ___________________________</w:t>
            </w:r>
          </w:p>
          <w:p w:rsidR="0050285D" w:rsidRDefault="00A07A5C">
            <w:pPr>
              <w:widowControl w:val="0"/>
              <w:spacing w:line="240" w:lineRule="auto"/>
              <w:ind w:firstLine="0"/>
              <w:rPr>
                <w:sz w:val="24"/>
                <w:szCs w:val="24"/>
              </w:rPr>
            </w:pPr>
            <w:r>
              <w:rPr>
                <w:sz w:val="24"/>
                <w:szCs w:val="24"/>
              </w:rPr>
              <w:t>ИНН ____________ / КПП___________</w:t>
            </w:r>
          </w:p>
          <w:p w:rsidR="0050285D" w:rsidRDefault="00A07A5C">
            <w:pPr>
              <w:widowControl w:val="0"/>
              <w:spacing w:line="240" w:lineRule="auto"/>
              <w:ind w:firstLine="0"/>
              <w:rPr>
                <w:sz w:val="24"/>
                <w:szCs w:val="24"/>
              </w:rPr>
            </w:pPr>
            <w:r>
              <w:rPr>
                <w:sz w:val="24"/>
                <w:szCs w:val="24"/>
              </w:rPr>
              <w:t>_________________________________</w:t>
            </w:r>
          </w:p>
          <w:p w:rsidR="0050285D" w:rsidRDefault="00A07A5C">
            <w:pPr>
              <w:widowControl w:val="0"/>
              <w:spacing w:line="240" w:lineRule="auto"/>
              <w:ind w:firstLine="0"/>
              <w:rPr>
                <w:sz w:val="24"/>
                <w:szCs w:val="24"/>
              </w:rPr>
            </w:pPr>
            <w:r>
              <w:rPr>
                <w:sz w:val="24"/>
                <w:szCs w:val="24"/>
              </w:rPr>
              <w:t>(номер расчетного</w:t>
            </w:r>
            <w:r>
              <w:rPr>
                <w:sz w:val="24"/>
                <w:szCs w:val="24"/>
              </w:rPr>
              <w:t xml:space="preserve"> счета)</w:t>
            </w:r>
          </w:p>
          <w:p w:rsidR="0050285D" w:rsidRDefault="00A07A5C">
            <w:pPr>
              <w:widowControl w:val="0"/>
              <w:spacing w:line="240" w:lineRule="auto"/>
              <w:ind w:firstLine="0"/>
              <w:rPr>
                <w:sz w:val="24"/>
                <w:szCs w:val="24"/>
              </w:rPr>
            </w:pPr>
            <w:r>
              <w:rPr>
                <w:sz w:val="24"/>
                <w:szCs w:val="24"/>
              </w:rPr>
              <w:t>_________________________________</w:t>
            </w:r>
          </w:p>
          <w:p w:rsidR="0050285D" w:rsidRDefault="00A07A5C">
            <w:pPr>
              <w:widowControl w:val="0"/>
              <w:spacing w:line="240" w:lineRule="auto"/>
              <w:ind w:firstLine="0"/>
              <w:rPr>
                <w:sz w:val="24"/>
                <w:szCs w:val="24"/>
              </w:rPr>
            </w:pPr>
            <w:r>
              <w:rPr>
                <w:sz w:val="24"/>
                <w:szCs w:val="24"/>
              </w:rPr>
              <w:t>(наименование банка, в котором</w:t>
            </w:r>
          </w:p>
          <w:p w:rsidR="0050285D" w:rsidRDefault="00A07A5C">
            <w:pPr>
              <w:widowControl w:val="0"/>
              <w:spacing w:line="240" w:lineRule="auto"/>
              <w:ind w:firstLine="0"/>
              <w:rPr>
                <w:sz w:val="24"/>
                <w:szCs w:val="24"/>
              </w:rPr>
            </w:pPr>
            <w:r>
              <w:rPr>
                <w:sz w:val="24"/>
                <w:szCs w:val="24"/>
              </w:rPr>
              <w:t>открыт расчетный счет)</w:t>
            </w:r>
          </w:p>
          <w:p w:rsidR="0050285D" w:rsidRDefault="00A07A5C">
            <w:pPr>
              <w:widowControl w:val="0"/>
              <w:spacing w:line="240" w:lineRule="auto"/>
              <w:ind w:firstLine="0"/>
              <w:rPr>
                <w:sz w:val="24"/>
                <w:szCs w:val="24"/>
              </w:rPr>
            </w:pPr>
            <w:r>
              <w:rPr>
                <w:sz w:val="24"/>
                <w:szCs w:val="24"/>
              </w:rPr>
              <w:t>_________________________________</w:t>
            </w:r>
          </w:p>
          <w:p w:rsidR="0050285D" w:rsidRDefault="00A07A5C">
            <w:pPr>
              <w:widowControl w:val="0"/>
              <w:spacing w:line="240" w:lineRule="auto"/>
              <w:ind w:firstLine="0"/>
              <w:rPr>
                <w:sz w:val="24"/>
                <w:szCs w:val="24"/>
              </w:rPr>
            </w:pPr>
            <w:r>
              <w:rPr>
                <w:sz w:val="24"/>
                <w:szCs w:val="24"/>
              </w:rPr>
              <w:t>(номер корреспондентского счета банка)</w:t>
            </w:r>
          </w:p>
          <w:p w:rsidR="0050285D" w:rsidRDefault="00A07A5C">
            <w:pPr>
              <w:widowControl w:val="0"/>
              <w:spacing w:line="240" w:lineRule="auto"/>
              <w:ind w:firstLine="0"/>
              <w:rPr>
                <w:sz w:val="24"/>
                <w:szCs w:val="24"/>
              </w:rPr>
            </w:pPr>
            <w:r>
              <w:rPr>
                <w:sz w:val="24"/>
                <w:szCs w:val="24"/>
              </w:rPr>
              <w:t>_________________________________</w:t>
            </w:r>
          </w:p>
          <w:p w:rsidR="0050285D" w:rsidRDefault="00A07A5C">
            <w:pPr>
              <w:widowControl w:val="0"/>
              <w:spacing w:line="240" w:lineRule="auto"/>
              <w:ind w:firstLine="0"/>
              <w:rPr>
                <w:sz w:val="24"/>
                <w:szCs w:val="24"/>
              </w:rPr>
            </w:pPr>
            <w:r>
              <w:rPr>
                <w:sz w:val="24"/>
                <w:szCs w:val="24"/>
              </w:rPr>
              <w:t>(БИК банка)</w:t>
            </w:r>
          </w:p>
          <w:p w:rsidR="0050285D" w:rsidRDefault="00A07A5C">
            <w:pPr>
              <w:widowControl w:val="0"/>
              <w:spacing w:line="240" w:lineRule="auto"/>
              <w:ind w:firstLine="0"/>
              <w:rPr>
                <w:sz w:val="24"/>
                <w:szCs w:val="24"/>
              </w:rPr>
            </w:pPr>
            <w:r>
              <w:rPr>
                <w:sz w:val="24"/>
                <w:szCs w:val="24"/>
              </w:rPr>
              <w:t>_________________________________</w:t>
            </w:r>
          </w:p>
          <w:p w:rsidR="0050285D" w:rsidRDefault="00A07A5C">
            <w:pPr>
              <w:widowControl w:val="0"/>
              <w:spacing w:line="240" w:lineRule="auto"/>
              <w:ind w:firstLine="0"/>
              <w:rPr>
                <w:sz w:val="24"/>
                <w:szCs w:val="24"/>
              </w:rPr>
            </w:pPr>
            <w:r>
              <w:rPr>
                <w:sz w:val="24"/>
                <w:szCs w:val="24"/>
              </w:rPr>
              <w:t xml:space="preserve">(номер </w:t>
            </w:r>
            <w:r>
              <w:rPr>
                <w:sz w:val="24"/>
                <w:szCs w:val="24"/>
              </w:rPr>
              <w:t>телефона)</w:t>
            </w:r>
          </w:p>
          <w:p w:rsidR="0050285D" w:rsidRDefault="00A07A5C">
            <w:pPr>
              <w:widowControl w:val="0"/>
              <w:spacing w:line="240" w:lineRule="auto"/>
              <w:ind w:firstLine="0"/>
              <w:rPr>
                <w:sz w:val="24"/>
                <w:szCs w:val="24"/>
              </w:rPr>
            </w:pPr>
            <w:r>
              <w:rPr>
                <w:sz w:val="24"/>
                <w:szCs w:val="24"/>
              </w:rPr>
              <w:t>_________________________________</w:t>
            </w:r>
          </w:p>
          <w:p w:rsidR="0050285D" w:rsidRDefault="00A07A5C">
            <w:pPr>
              <w:widowControl w:val="0"/>
              <w:spacing w:line="240" w:lineRule="auto"/>
              <w:ind w:firstLine="0"/>
              <w:rPr>
                <w:sz w:val="24"/>
                <w:szCs w:val="24"/>
              </w:rPr>
            </w:pPr>
            <w:r>
              <w:rPr>
                <w:sz w:val="24"/>
                <w:szCs w:val="24"/>
              </w:rPr>
              <w:t>(номер факса)</w:t>
            </w:r>
          </w:p>
          <w:p w:rsidR="0050285D" w:rsidRDefault="0050285D">
            <w:pPr>
              <w:widowControl w:val="0"/>
              <w:spacing w:line="240" w:lineRule="auto"/>
              <w:ind w:firstLine="0"/>
              <w:rPr>
                <w:sz w:val="24"/>
                <w:szCs w:val="24"/>
              </w:rPr>
            </w:pPr>
          </w:p>
        </w:tc>
        <w:tc>
          <w:tcPr>
            <w:tcW w:w="33" w:type="dxa"/>
          </w:tcPr>
          <w:p w:rsidR="0050285D" w:rsidRDefault="0050285D">
            <w:pPr>
              <w:widowControl w:val="0"/>
            </w:pPr>
          </w:p>
        </w:tc>
      </w:tr>
      <w:tr w:rsidR="0050285D">
        <w:tc>
          <w:tcPr>
            <w:tcW w:w="4927" w:type="dxa"/>
          </w:tcPr>
          <w:p w:rsidR="0050285D" w:rsidRDefault="0050285D">
            <w:pPr>
              <w:widowControl w:val="0"/>
              <w:spacing w:line="240" w:lineRule="auto"/>
              <w:ind w:firstLine="0"/>
              <w:jc w:val="left"/>
              <w:rPr>
                <w:sz w:val="24"/>
                <w:szCs w:val="24"/>
                <w:highlight w:val="lightGray"/>
              </w:rPr>
            </w:pPr>
          </w:p>
          <w:p w:rsidR="0050285D" w:rsidRDefault="00A07A5C">
            <w:pPr>
              <w:widowControl w:val="0"/>
              <w:spacing w:line="240" w:lineRule="auto"/>
              <w:ind w:firstLine="0"/>
              <w:jc w:val="left"/>
              <w:rPr>
                <w:sz w:val="24"/>
                <w:szCs w:val="24"/>
                <w:highlight w:val="lightGray"/>
              </w:rPr>
            </w:pPr>
            <w:r>
              <w:rPr>
                <w:sz w:val="24"/>
                <w:szCs w:val="24"/>
                <w:highlight w:val="lightGray"/>
              </w:rPr>
              <w:t>_______________ / _______________</w:t>
            </w:r>
          </w:p>
          <w:p w:rsidR="0050285D" w:rsidRDefault="0050285D">
            <w:pPr>
              <w:widowControl w:val="0"/>
              <w:spacing w:line="240" w:lineRule="auto"/>
              <w:ind w:firstLine="0"/>
              <w:jc w:val="left"/>
              <w:rPr>
                <w:sz w:val="24"/>
                <w:szCs w:val="24"/>
              </w:rPr>
            </w:pPr>
          </w:p>
        </w:tc>
        <w:tc>
          <w:tcPr>
            <w:tcW w:w="4963" w:type="dxa"/>
          </w:tcPr>
          <w:p w:rsidR="0050285D" w:rsidRDefault="0050285D">
            <w:pPr>
              <w:widowControl w:val="0"/>
              <w:spacing w:line="240" w:lineRule="auto"/>
              <w:ind w:firstLine="0"/>
              <w:jc w:val="left"/>
              <w:rPr>
                <w:sz w:val="24"/>
                <w:szCs w:val="24"/>
                <w:highlight w:val="lightGray"/>
              </w:rPr>
            </w:pPr>
          </w:p>
          <w:p w:rsidR="0050285D" w:rsidRDefault="00A07A5C">
            <w:pPr>
              <w:widowControl w:val="0"/>
              <w:spacing w:line="240" w:lineRule="auto"/>
              <w:ind w:firstLine="0"/>
              <w:rPr>
                <w:sz w:val="24"/>
                <w:szCs w:val="24"/>
              </w:rPr>
            </w:pPr>
            <w:r>
              <w:rPr>
                <w:sz w:val="24"/>
                <w:szCs w:val="24"/>
                <w:highlight w:val="lightGray"/>
              </w:rPr>
              <w:t>_______________ / _______________</w:t>
            </w:r>
          </w:p>
        </w:tc>
        <w:tc>
          <w:tcPr>
            <w:tcW w:w="33" w:type="dxa"/>
          </w:tcPr>
          <w:p w:rsidR="0050285D" w:rsidRDefault="0050285D">
            <w:pPr>
              <w:widowControl w:val="0"/>
            </w:pPr>
          </w:p>
        </w:tc>
      </w:tr>
    </w:tbl>
    <w:p w:rsidR="0050285D" w:rsidRDefault="00A07A5C">
      <w:pPr>
        <w:spacing w:line="240" w:lineRule="auto"/>
        <w:ind w:left="4820" w:firstLine="0"/>
        <w:rPr>
          <w:sz w:val="22"/>
          <w:szCs w:val="22"/>
        </w:rPr>
      </w:pPr>
      <w:r>
        <w:br w:type="page"/>
      </w:r>
      <w:r>
        <w:rPr>
          <w:sz w:val="22"/>
          <w:szCs w:val="22"/>
        </w:rPr>
        <w:t>Приложение № 1</w:t>
      </w:r>
    </w:p>
    <w:p w:rsidR="0050285D" w:rsidRDefault="00A07A5C">
      <w:pPr>
        <w:spacing w:line="240" w:lineRule="auto"/>
        <w:ind w:left="4820" w:firstLine="0"/>
        <w:rPr>
          <w:sz w:val="22"/>
          <w:szCs w:val="22"/>
        </w:rPr>
      </w:pPr>
      <w:r>
        <w:rPr>
          <w:sz w:val="22"/>
          <w:szCs w:val="22"/>
        </w:rPr>
        <w:t>к Договору подряда № ________</w:t>
      </w:r>
    </w:p>
    <w:p w:rsidR="0050285D" w:rsidRDefault="00A07A5C">
      <w:pPr>
        <w:spacing w:line="240" w:lineRule="auto"/>
        <w:ind w:left="4820" w:firstLine="0"/>
        <w:rPr>
          <w:b/>
          <w:sz w:val="24"/>
          <w:szCs w:val="24"/>
        </w:rPr>
      </w:pPr>
      <w:r>
        <w:rPr>
          <w:sz w:val="22"/>
          <w:szCs w:val="22"/>
        </w:rPr>
        <w:t xml:space="preserve">от «____» __________ 20 _ г. </w:t>
      </w: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50285D">
      <w:pPr>
        <w:spacing w:line="240" w:lineRule="auto"/>
        <w:ind w:left="1416" w:firstLine="0"/>
        <w:rPr>
          <w:b/>
          <w:sz w:val="24"/>
          <w:szCs w:val="24"/>
        </w:rPr>
      </w:pPr>
    </w:p>
    <w:p w:rsidR="0050285D" w:rsidRDefault="00A07A5C">
      <w:pPr>
        <w:spacing w:line="240" w:lineRule="auto"/>
        <w:ind w:firstLine="0"/>
        <w:jc w:val="center"/>
        <w:rPr>
          <w:b/>
          <w:sz w:val="24"/>
          <w:szCs w:val="24"/>
        </w:rPr>
      </w:pPr>
      <w:r>
        <w:rPr>
          <w:b/>
          <w:sz w:val="24"/>
          <w:szCs w:val="24"/>
        </w:rPr>
        <w:t>ТЕХНИЧЕСКОЕ ЗАДАНИЕ</w:t>
      </w: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ind w:firstLine="0"/>
        <w:rPr>
          <w:sz w:val="24"/>
          <w:szCs w:val="24"/>
        </w:rPr>
      </w:pPr>
    </w:p>
    <w:p w:rsidR="0050285D" w:rsidRDefault="0050285D">
      <w:pPr>
        <w:spacing w:line="240" w:lineRule="auto"/>
        <w:rPr>
          <w:sz w:val="24"/>
        </w:rPr>
      </w:pPr>
    </w:p>
    <w:p w:rsidR="0050285D" w:rsidRDefault="0050285D">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50285D">
        <w:tc>
          <w:tcPr>
            <w:tcW w:w="4785" w:type="dxa"/>
          </w:tcPr>
          <w:p w:rsidR="0050285D" w:rsidRDefault="00A07A5C">
            <w:pPr>
              <w:widowControl w:val="0"/>
              <w:spacing w:line="240" w:lineRule="auto"/>
              <w:ind w:firstLine="0"/>
              <w:rPr>
                <w:b/>
                <w:sz w:val="24"/>
              </w:rPr>
            </w:pPr>
            <w:r>
              <w:rPr>
                <w:b/>
                <w:sz w:val="24"/>
              </w:rPr>
              <w:t>Заказчик:</w:t>
            </w:r>
          </w:p>
        </w:tc>
        <w:tc>
          <w:tcPr>
            <w:tcW w:w="4785" w:type="dxa"/>
          </w:tcPr>
          <w:p w:rsidR="0050285D" w:rsidRDefault="00A07A5C">
            <w:pPr>
              <w:widowControl w:val="0"/>
              <w:spacing w:line="240" w:lineRule="auto"/>
              <w:ind w:firstLine="0"/>
              <w:rPr>
                <w:b/>
                <w:sz w:val="24"/>
              </w:rPr>
            </w:pPr>
            <w:r>
              <w:rPr>
                <w:b/>
                <w:sz w:val="24"/>
              </w:rPr>
              <w:t>Подрядчик:</w:t>
            </w:r>
          </w:p>
        </w:tc>
      </w:tr>
      <w:tr w:rsidR="0050285D">
        <w:tc>
          <w:tcPr>
            <w:tcW w:w="4785" w:type="dxa"/>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c>
          <w:tcPr>
            <w:tcW w:w="4785" w:type="dxa"/>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A07A5C">
      <w:pPr>
        <w:spacing w:line="240" w:lineRule="auto"/>
        <w:ind w:left="5103" w:firstLine="0"/>
        <w:jc w:val="right"/>
        <w:rPr>
          <w:sz w:val="22"/>
          <w:szCs w:val="22"/>
        </w:rPr>
      </w:pPr>
      <w:r>
        <w:rPr>
          <w:sz w:val="22"/>
          <w:szCs w:val="22"/>
        </w:rPr>
        <w:t>Приложение № 2</w:t>
      </w:r>
    </w:p>
    <w:p w:rsidR="0050285D" w:rsidRDefault="00A07A5C">
      <w:pPr>
        <w:spacing w:line="240" w:lineRule="auto"/>
        <w:ind w:left="5103" w:firstLine="0"/>
        <w:jc w:val="right"/>
        <w:rPr>
          <w:sz w:val="22"/>
          <w:szCs w:val="22"/>
        </w:rPr>
      </w:pPr>
      <w:r>
        <w:rPr>
          <w:sz w:val="22"/>
          <w:szCs w:val="22"/>
        </w:rPr>
        <w:t>к Договору подряда № ________</w:t>
      </w:r>
    </w:p>
    <w:p w:rsidR="0050285D" w:rsidRDefault="00A07A5C">
      <w:pPr>
        <w:spacing w:line="240" w:lineRule="auto"/>
        <w:ind w:left="5103" w:firstLine="0"/>
        <w:jc w:val="right"/>
        <w:rPr>
          <w:sz w:val="22"/>
          <w:szCs w:val="22"/>
        </w:rPr>
      </w:pPr>
      <w:r>
        <w:rPr>
          <w:sz w:val="22"/>
          <w:szCs w:val="22"/>
        </w:rPr>
        <w:t>от «____» __________ 20 _ г.</w:t>
      </w:r>
    </w:p>
    <w:p w:rsidR="0050285D" w:rsidRDefault="0050285D">
      <w:pPr>
        <w:spacing w:line="240" w:lineRule="auto"/>
        <w:ind w:left="10065" w:firstLine="0"/>
        <w:jc w:val="left"/>
        <w:rPr>
          <w:sz w:val="22"/>
          <w:szCs w:val="22"/>
        </w:rPr>
      </w:pPr>
    </w:p>
    <w:p w:rsidR="0050285D" w:rsidRDefault="00A07A5C">
      <w:pPr>
        <w:pStyle w:val="15"/>
        <w:tabs>
          <w:tab w:val="left" w:pos="703"/>
        </w:tabs>
        <w:spacing w:before="0" w:after="0"/>
        <w:ind w:firstLine="0"/>
        <w:jc w:val="center"/>
        <w:rPr>
          <w:rStyle w:val="FontStyle17"/>
          <w:sz w:val="24"/>
          <w:szCs w:val="24"/>
        </w:rPr>
      </w:pPr>
      <w:r>
        <w:rPr>
          <w:rStyle w:val="FontStyle17"/>
          <w:sz w:val="24"/>
          <w:szCs w:val="24"/>
        </w:rPr>
        <w:t>ПРОТОКОЛ СОГЛАСОВАНИЯ (ВЕДОМОСТЬ)</w:t>
      </w:r>
    </w:p>
    <w:tbl>
      <w:tblPr>
        <w:tblpPr w:leftFromText="180" w:rightFromText="180" w:vertAnchor="text" w:tblpX="46" w:tblpY="691"/>
        <w:tblW w:w="10314" w:type="dxa"/>
        <w:tblLayout w:type="fixed"/>
        <w:tblLook w:val="0000" w:firstRow="0" w:lastRow="0" w:firstColumn="0" w:lastColumn="0" w:noHBand="0" w:noVBand="0"/>
      </w:tblPr>
      <w:tblGrid>
        <w:gridCol w:w="1218"/>
        <w:gridCol w:w="1754"/>
        <w:gridCol w:w="1842"/>
        <w:gridCol w:w="1984"/>
        <w:gridCol w:w="1701"/>
        <w:gridCol w:w="1814"/>
      </w:tblGrid>
      <w:tr w:rsidR="0050285D">
        <w:trPr>
          <w:trHeight w:val="540"/>
        </w:trPr>
        <w:tc>
          <w:tcPr>
            <w:tcW w:w="1218" w:type="dxa"/>
            <w:tcBorders>
              <w:top w:val="single" w:sz="4" w:space="0" w:color="000000"/>
              <w:left w:val="single" w:sz="4" w:space="0" w:color="000000"/>
              <w:bottom w:val="single" w:sz="4" w:space="0" w:color="000000"/>
              <w:right w:val="single" w:sz="4" w:space="0" w:color="000000"/>
            </w:tcBorders>
            <w:vAlign w:val="center"/>
          </w:tcPr>
          <w:p w:rsidR="0050285D" w:rsidRDefault="00A07A5C">
            <w:pPr>
              <w:pStyle w:val="15"/>
              <w:tabs>
                <w:tab w:val="left" w:pos="703"/>
              </w:tabs>
              <w:spacing w:before="0" w:after="0"/>
              <w:ind w:firstLine="0"/>
              <w:jc w:val="center"/>
              <w:rPr>
                <w:sz w:val="24"/>
                <w:szCs w:val="24"/>
              </w:rPr>
            </w:pPr>
            <w:r>
              <w:rPr>
                <w:sz w:val="24"/>
                <w:szCs w:val="24"/>
              </w:rPr>
              <w:t>№ сметы</w:t>
            </w:r>
          </w:p>
        </w:tc>
        <w:tc>
          <w:tcPr>
            <w:tcW w:w="1754" w:type="dxa"/>
            <w:tcBorders>
              <w:top w:val="single" w:sz="4" w:space="0" w:color="000000"/>
              <w:left w:val="single" w:sz="4" w:space="0" w:color="000000"/>
              <w:bottom w:val="single" w:sz="4" w:space="0" w:color="000000"/>
              <w:right w:val="single" w:sz="4" w:space="0" w:color="000000"/>
            </w:tcBorders>
            <w:vAlign w:val="center"/>
          </w:tcPr>
          <w:p w:rsidR="0050285D" w:rsidRDefault="00A07A5C">
            <w:pPr>
              <w:pStyle w:val="15"/>
              <w:tabs>
                <w:tab w:val="left" w:pos="703"/>
              </w:tabs>
              <w:spacing w:before="0" w:after="0"/>
              <w:ind w:firstLine="0"/>
              <w:jc w:val="center"/>
              <w:rPr>
                <w:sz w:val="24"/>
                <w:szCs w:val="24"/>
              </w:rPr>
            </w:pPr>
            <w:r>
              <w:rPr>
                <w:sz w:val="24"/>
                <w:szCs w:val="24"/>
              </w:rPr>
              <w:t>Обоснование</w:t>
            </w:r>
          </w:p>
        </w:tc>
        <w:tc>
          <w:tcPr>
            <w:tcW w:w="1842" w:type="dxa"/>
            <w:tcBorders>
              <w:top w:val="single" w:sz="4" w:space="0" w:color="000000"/>
              <w:left w:val="single" w:sz="4" w:space="0" w:color="000000"/>
              <w:bottom w:val="single" w:sz="4" w:space="0" w:color="000000"/>
              <w:right w:val="single" w:sz="4" w:space="0" w:color="000000"/>
            </w:tcBorders>
            <w:vAlign w:val="center"/>
          </w:tcPr>
          <w:p w:rsidR="0050285D" w:rsidRDefault="00A07A5C">
            <w:pPr>
              <w:pStyle w:val="15"/>
              <w:tabs>
                <w:tab w:val="left" w:pos="703"/>
              </w:tabs>
              <w:spacing w:before="0" w:after="0"/>
              <w:ind w:firstLine="0"/>
              <w:jc w:val="center"/>
              <w:rPr>
                <w:sz w:val="24"/>
                <w:szCs w:val="24"/>
              </w:rPr>
            </w:pPr>
            <w:r>
              <w:rPr>
                <w:sz w:val="24"/>
                <w:szCs w:val="24"/>
              </w:rPr>
              <w:t xml:space="preserve">Вид </w:t>
            </w:r>
            <w:r>
              <w:rPr>
                <w:sz w:val="24"/>
                <w:szCs w:val="24"/>
              </w:rPr>
              <w:t>работ</w:t>
            </w:r>
          </w:p>
        </w:tc>
        <w:tc>
          <w:tcPr>
            <w:tcW w:w="1984" w:type="dxa"/>
            <w:tcBorders>
              <w:top w:val="single" w:sz="4" w:space="0" w:color="000000"/>
              <w:left w:val="single" w:sz="4" w:space="0" w:color="000000"/>
              <w:bottom w:val="single" w:sz="4" w:space="0" w:color="000000"/>
              <w:right w:val="single" w:sz="4" w:space="0" w:color="000000"/>
            </w:tcBorders>
            <w:vAlign w:val="center"/>
          </w:tcPr>
          <w:p w:rsidR="0050285D" w:rsidRDefault="00A07A5C">
            <w:pPr>
              <w:pStyle w:val="15"/>
              <w:tabs>
                <w:tab w:val="left" w:pos="703"/>
              </w:tabs>
              <w:spacing w:before="0" w:after="0"/>
              <w:ind w:firstLine="0"/>
              <w:jc w:val="center"/>
              <w:rPr>
                <w:sz w:val="24"/>
                <w:szCs w:val="24"/>
              </w:rPr>
            </w:pPr>
            <w:r>
              <w:rPr>
                <w:sz w:val="24"/>
                <w:szCs w:val="24"/>
              </w:rPr>
              <w:t>Ед. изм.</w:t>
            </w:r>
          </w:p>
        </w:tc>
        <w:tc>
          <w:tcPr>
            <w:tcW w:w="1701" w:type="dxa"/>
            <w:tcBorders>
              <w:top w:val="single" w:sz="4" w:space="0" w:color="000000"/>
              <w:left w:val="single" w:sz="4" w:space="0" w:color="000000"/>
              <w:bottom w:val="single" w:sz="4" w:space="0" w:color="000000"/>
              <w:right w:val="single" w:sz="4" w:space="0" w:color="000000"/>
            </w:tcBorders>
            <w:vAlign w:val="center"/>
          </w:tcPr>
          <w:p w:rsidR="0050285D" w:rsidRDefault="00A07A5C">
            <w:pPr>
              <w:pStyle w:val="15"/>
              <w:tabs>
                <w:tab w:val="left" w:pos="703"/>
              </w:tabs>
              <w:spacing w:before="0" w:after="0"/>
              <w:ind w:firstLine="0"/>
              <w:jc w:val="center"/>
              <w:rPr>
                <w:sz w:val="24"/>
                <w:szCs w:val="24"/>
              </w:rPr>
            </w:pPr>
            <w:r>
              <w:rPr>
                <w:sz w:val="24"/>
                <w:szCs w:val="24"/>
              </w:rPr>
              <w:t>Cтоимость единицы, руб. без НДС</w:t>
            </w:r>
          </w:p>
        </w:tc>
        <w:tc>
          <w:tcPr>
            <w:tcW w:w="1814" w:type="dxa"/>
            <w:tcBorders>
              <w:top w:val="single" w:sz="4" w:space="0" w:color="000000"/>
              <w:left w:val="single" w:sz="4" w:space="0" w:color="000000"/>
              <w:bottom w:val="single" w:sz="4" w:space="0" w:color="000000"/>
              <w:right w:val="single" w:sz="4" w:space="0" w:color="000000"/>
            </w:tcBorders>
            <w:vAlign w:val="center"/>
          </w:tcPr>
          <w:p w:rsidR="0050285D" w:rsidRDefault="00A07A5C">
            <w:pPr>
              <w:pStyle w:val="15"/>
              <w:tabs>
                <w:tab w:val="left" w:pos="703"/>
              </w:tabs>
              <w:spacing w:before="0" w:after="0"/>
              <w:ind w:firstLine="0"/>
              <w:jc w:val="center"/>
              <w:rPr>
                <w:sz w:val="24"/>
                <w:szCs w:val="24"/>
              </w:rPr>
            </w:pPr>
            <w:r>
              <w:rPr>
                <w:sz w:val="24"/>
                <w:szCs w:val="24"/>
              </w:rPr>
              <w:t>Cтоимость единицы, руб. c НДС (20%)</w:t>
            </w: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r w:rsidR="0050285D">
        <w:trPr>
          <w:trHeight w:val="540"/>
        </w:trPr>
        <w:tc>
          <w:tcPr>
            <w:tcW w:w="1218"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5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42"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50285D" w:rsidRDefault="0050285D">
            <w:pPr>
              <w:pStyle w:val="15"/>
              <w:tabs>
                <w:tab w:val="left" w:pos="703"/>
              </w:tabs>
              <w:spacing w:before="0" w:after="0"/>
              <w:ind w:firstLine="0"/>
              <w:rPr>
                <w:b/>
                <w:i/>
                <w:sz w:val="24"/>
                <w:szCs w:val="24"/>
              </w:rPr>
            </w:pPr>
          </w:p>
        </w:tc>
      </w:tr>
    </w:tbl>
    <w:p w:rsidR="0050285D" w:rsidRDefault="00A07A5C">
      <w:pPr>
        <w:spacing w:line="240" w:lineRule="auto"/>
        <w:ind w:firstLine="0"/>
        <w:jc w:val="center"/>
        <w:rPr>
          <w:b/>
          <w:sz w:val="24"/>
          <w:szCs w:val="24"/>
        </w:rPr>
      </w:pPr>
      <w:r>
        <w:rPr>
          <w:b/>
          <w:sz w:val="24"/>
          <w:szCs w:val="24"/>
        </w:rPr>
        <w:t>ДОГОВОРНОЙ ЦЕНЫ</w:t>
      </w:r>
    </w:p>
    <w:p w:rsidR="0050285D" w:rsidRDefault="00A07A5C">
      <w:pPr>
        <w:spacing w:line="240" w:lineRule="auto"/>
        <w:ind w:firstLine="0"/>
        <w:jc w:val="left"/>
        <w:rPr>
          <w:sz w:val="20"/>
          <w:szCs w:val="20"/>
        </w:rPr>
      </w:pPr>
      <w:r>
        <w:rPr>
          <w:sz w:val="20"/>
          <w:szCs w:val="20"/>
        </w:rPr>
        <w:t>Понижающий коэффициент K1 -  тендерный коэффициент, предложенный участником:</w:t>
      </w:r>
    </w:p>
    <w:p w:rsidR="0050285D" w:rsidRDefault="0050285D">
      <w:pPr>
        <w:spacing w:line="240" w:lineRule="auto"/>
        <w:ind w:firstLine="0"/>
        <w:jc w:val="center"/>
        <w:rPr>
          <w:b/>
          <w:sz w:val="24"/>
          <w:szCs w:val="24"/>
        </w:rPr>
      </w:pPr>
    </w:p>
    <w:tbl>
      <w:tblPr>
        <w:tblW w:w="9921" w:type="dxa"/>
        <w:tblLayout w:type="fixed"/>
        <w:tblLook w:val="0000" w:firstRow="0" w:lastRow="0" w:firstColumn="0" w:lastColumn="0" w:noHBand="0" w:noVBand="0"/>
      </w:tblPr>
      <w:tblGrid>
        <w:gridCol w:w="4960"/>
        <w:gridCol w:w="4960"/>
      </w:tblGrid>
      <w:tr w:rsidR="0050285D">
        <w:trPr>
          <w:trHeight w:val="269"/>
        </w:trPr>
        <w:tc>
          <w:tcPr>
            <w:tcW w:w="4960" w:type="dxa"/>
          </w:tcPr>
          <w:p w:rsidR="0050285D" w:rsidRDefault="00A07A5C">
            <w:pPr>
              <w:widowControl w:val="0"/>
              <w:spacing w:line="240" w:lineRule="auto"/>
              <w:ind w:firstLine="0"/>
              <w:jc w:val="left"/>
              <w:rPr>
                <w:b/>
                <w:sz w:val="24"/>
              </w:rPr>
            </w:pPr>
            <w:r>
              <w:rPr>
                <w:b/>
                <w:sz w:val="24"/>
              </w:rPr>
              <w:t>Заказчик:</w:t>
            </w:r>
          </w:p>
        </w:tc>
        <w:tc>
          <w:tcPr>
            <w:tcW w:w="4960" w:type="dxa"/>
          </w:tcPr>
          <w:p w:rsidR="0050285D" w:rsidRDefault="00A07A5C">
            <w:pPr>
              <w:widowControl w:val="0"/>
              <w:spacing w:line="240" w:lineRule="auto"/>
              <w:ind w:firstLine="0"/>
              <w:jc w:val="left"/>
              <w:rPr>
                <w:b/>
                <w:sz w:val="24"/>
              </w:rPr>
            </w:pPr>
            <w:r>
              <w:rPr>
                <w:b/>
                <w:sz w:val="24"/>
              </w:rPr>
              <w:t>Подрядчик:</w:t>
            </w:r>
          </w:p>
        </w:tc>
      </w:tr>
      <w:tr w:rsidR="0050285D">
        <w:trPr>
          <w:trHeight w:val="1009"/>
        </w:trPr>
        <w:tc>
          <w:tcPr>
            <w:tcW w:w="4960" w:type="dxa"/>
          </w:tcPr>
          <w:p w:rsidR="0050285D" w:rsidRDefault="0050285D">
            <w:pPr>
              <w:widowControl w:val="0"/>
              <w:spacing w:line="240" w:lineRule="auto"/>
              <w:ind w:firstLine="0"/>
              <w:jc w:val="left"/>
              <w:rPr>
                <w:sz w:val="22"/>
                <w:szCs w:val="22"/>
              </w:rPr>
            </w:pPr>
          </w:p>
          <w:p w:rsidR="0050285D" w:rsidRDefault="0050285D">
            <w:pPr>
              <w:widowControl w:val="0"/>
              <w:spacing w:line="240" w:lineRule="auto"/>
              <w:ind w:firstLine="0"/>
              <w:jc w:val="left"/>
              <w:rPr>
                <w:sz w:val="22"/>
                <w:szCs w:val="22"/>
              </w:rPr>
            </w:pPr>
          </w:p>
          <w:p w:rsidR="0050285D" w:rsidRDefault="00A07A5C">
            <w:pPr>
              <w:widowControl w:val="0"/>
              <w:spacing w:line="240" w:lineRule="auto"/>
              <w:ind w:firstLine="0"/>
              <w:jc w:val="left"/>
              <w:rPr>
                <w:sz w:val="22"/>
                <w:szCs w:val="22"/>
              </w:rPr>
            </w:pPr>
            <w:r>
              <w:rPr>
                <w:sz w:val="22"/>
                <w:szCs w:val="22"/>
              </w:rPr>
              <w:t>_______________ / _______________</w:t>
            </w:r>
          </w:p>
          <w:p w:rsidR="0050285D" w:rsidRDefault="0050285D">
            <w:pPr>
              <w:widowControl w:val="0"/>
              <w:spacing w:line="240" w:lineRule="auto"/>
              <w:ind w:firstLine="0"/>
              <w:jc w:val="left"/>
              <w:rPr>
                <w:sz w:val="22"/>
                <w:szCs w:val="22"/>
              </w:rPr>
            </w:pPr>
          </w:p>
        </w:tc>
        <w:tc>
          <w:tcPr>
            <w:tcW w:w="4960" w:type="dxa"/>
          </w:tcPr>
          <w:p w:rsidR="0050285D" w:rsidRDefault="0050285D">
            <w:pPr>
              <w:widowControl w:val="0"/>
              <w:spacing w:line="240" w:lineRule="auto"/>
              <w:ind w:firstLine="0"/>
              <w:jc w:val="left"/>
              <w:rPr>
                <w:sz w:val="22"/>
                <w:szCs w:val="22"/>
              </w:rPr>
            </w:pPr>
          </w:p>
          <w:p w:rsidR="0050285D" w:rsidRDefault="0050285D">
            <w:pPr>
              <w:widowControl w:val="0"/>
              <w:spacing w:line="240" w:lineRule="auto"/>
              <w:ind w:firstLine="0"/>
              <w:jc w:val="left"/>
              <w:rPr>
                <w:sz w:val="22"/>
                <w:szCs w:val="22"/>
              </w:rPr>
            </w:pPr>
          </w:p>
          <w:p w:rsidR="0050285D" w:rsidRDefault="00A07A5C">
            <w:pPr>
              <w:widowControl w:val="0"/>
              <w:spacing w:line="240" w:lineRule="auto"/>
              <w:ind w:firstLine="0"/>
              <w:jc w:val="left"/>
              <w:rPr>
                <w:sz w:val="22"/>
                <w:szCs w:val="22"/>
              </w:rPr>
            </w:pPr>
            <w:r>
              <w:rPr>
                <w:sz w:val="22"/>
                <w:szCs w:val="22"/>
              </w:rPr>
              <w:t>_______________ / _______________</w:t>
            </w:r>
          </w:p>
          <w:p w:rsidR="0050285D" w:rsidRDefault="0050285D">
            <w:pPr>
              <w:widowControl w:val="0"/>
              <w:spacing w:line="240" w:lineRule="auto"/>
              <w:ind w:firstLine="0"/>
              <w:jc w:val="left"/>
              <w:rPr>
                <w:sz w:val="22"/>
                <w:szCs w:val="22"/>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50285D">
      <w:pPr>
        <w:spacing w:line="240" w:lineRule="auto"/>
        <w:ind w:left="5103" w:firstLine="0"/>
        <w:jc w:val="right"/>
        <w:rPr>
          <w:sz w:val="24"/>
          <w:szCs w:val="24"/>
        </w:rPr>
      </w:pPr>
    </w:p>
    <w:p w:rsidR="0050285D" w:rsidRDefault="00A07A5C">
      <w:pPr>
        <w:spacing w:line="240" w:lineRule="auto"/>
        <w:ind w:left="5103" w:firstLine="0"/>
        <w:jc w:val="right"/>
        <w:rPr>
          <w:sz w:val="24"/>
          <w:szCs w:val="24"/>
        </w:rPr>
      </w:pPr>
      <w:r>
        <w:rPr>
          <w:sz w:val="24"/>
          <w:szCs w:val="24"/>
        </w:rPr>
        <w:t>Приложение №3.1</w:t>
      </w:r>
    </w:p>
    <w:p w:rsidR="0050285D" w:rsidRDefault="00A07A5C">
      <w:pPr>
        <w:spacing w:line="240" w:lineRule="auto"/>
        <w:ind w:left="5103" w:firstLine="0"/>
        <w:jc w:val="right"/>
        <w:rPr>
          <w:sz w:val="24"/>
          <w:szCs w:val="24"/>
        </w:rPr>
      </w:pPr>
      <w:r>
        <w:rPr>
          <w:sz w:val="24"/>
          <w:szCs w:val="24"/>
        </w:rPr>
        <w:t>к договору подряда №____</w:t>
      </w:r>
    </w:p>
    <w:p w:rsidR="0050285D" w:rsidRDefault="00A07A5C">
      <w:pPr>
        <w:spacing w:line="240" w:lineRule="auto"/>
        <w:ind w:left="5103" w:firstLine="0"/>
        <w:jc w:val="right"/>
        <w:rPr>
          <w:sz w:val="24"/>
          <w:szCs w:val="24"/>
        </w:rPr>
      </w:pPr>
      <w:r>
        <w:rPr>
          <w:sz w:val="24"/>
          <w:szCs w:val="24"/>
        </w:rPr>
        <w:t>от «___» __________ г.</w:t>
      </w:r>
    </w:p>
    <w:p w:rsidR="0050285D" w:rsidRDefault="0050285D">
      <w:pPr>
        <w:pStyle w:val="13"/>
        <w:jc w:val="both"/>
        <w:rPr>
          <w:b w:val="0"/>
        </w:rPr>
      </w:pPr>
    </w:p>
    <w:p w:rsidR="0050285D" w:rsidRDefault="00A07A5C">
      <w:pPr>
        <w:pStyle w:val="13"/>
        <w:rPr>
          <w:sz w:val="24"/>
          <w:szCs w:val="24"/>
        </w:rPr>
      </w:pPr>
      <w:r>
        <w:rPr>
          <w:iCs/>
          <w:sz w:val="24"/>
          <w:szCs w:val="24"/>
        </w:rPr>
        <w:t>ФОРМА</w:t>
      </w:r>
    </w:p>
    <w:p w:rsidR="0050285D" w:rsidRDefault="00A07A5C">
      <w:pPr>
        <w:pStyle w:val="13"/>
        <w:rPr>
          <w:i/>
          <w:iCs/>
          <w:sz w:val="24"/>
          <w:szCs w:val="24"/>
        </w:rPr>
      </w:pPr>
      <w:r>
        <w:rPr>
          <w:sz w:val="24"/>
          <w:szCs w:val="24"/>
        </w:rPr>
        <w:t xml:space="preserve">Акта сдачи-приемки места производства </w:t>
      </w:r>
      <w:r>
        <w:rPr>
          <w:sz w:val="24"/>
          <w:szCs w:val="24"/>
        </w:rPr>
        <w:t>Работ.</w:t>
      </w:r>
    </w:p>
    <w:p w:rsidR="0050285D" w:rsidRDefault="0050285D">
      <w:pPr>
        <w:spacing w:line="240" w:lineRule="auto"/>
        <w:ind w:firstLine="0"/>
        <w:rPr>
          <w:sz w:val="24"/>
          <w:szCs w:val="24"/>
        </w:rPr>
      </w:pPr>
    </w:p>
    <w:tbl>
      <w:tblPr>
        <w:tblW w:w="4850" w:type="pct"/>
        <w:tblInd w:w="109" w:type="dxa"/>
        <w:tblLayout w:type="fixed"/>
        <w:tblLook w:val="04A0" w:firstRow="1" w:lastRow="0" w:firstColumn="1" w:lastColumn="0" w:noHBand="0" w:noVBand="1"/>
      </w:tblPr>
      <w:tblGrid>
        <w:gridCol w:w="9898"/>
      </w:tblGrid>
      <w:tr w:rsidR="0050285D">
        <w:tc>
          <w:tcPr>
            <w:tcW w:w="9898"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A07A5C">
            <w:pPr>
              <w:pStyle w:val="13"/>
              <w:rPr>
                <w:b w:val="0"/>
              </w:rPr>
            </w:pPr>
            <w:r>
              <w:rPr>
                <w:b w:val="0"/>
              </w:rPr>
              <w:t>Акт</w:t>
            </w:r>
          </w:p>
          <w:p w:rsidR="0050285D" w:rsidRDefault="00A07A5C">
            <w:pPr>
              <w:pStyle w:val="13"/>
              <w:rPr>
                <w:b w:val="0"/>
                <w:i/>
                <w:iCs/>
              </w:rPr>
            </w:pPr>
            <w:r>
              <w:rPr>
                <w:b w:val="0"/>
              </w:rPr>
              <w:t xml:space="preserve">сдачи-приемки места производства </w:t>
            </w:r>
            <w:r>
              <w:rPr>
                <w:b w:val="0"/>
              </w:rPr>
              <w:t>Р</w:t>
            </w:r>
            <w:r>
              <w:rPr>
                <w:b w:val="0"/>
              </w:rPr>
              <w:t>абот</w:t>
            </w:r>
          </w:p>
          <w:p w:rsidR="0050285D" w:rsidRDefault="0050285D">
            <w:pPr>
              <w:widowControl w:val="0"/>
              <w:rPr>
                <w:sz w:val="22"/>
              </w:rPr>
            </w:pPr>
          </w:p>
          <w:p w:rsidR="0050285D" w:rsidRDefault="00A07A5C">
            <w:pPr>
              <w:widowControl w:val="0"/>
              <w:ind w:firstLine="0"/>
              <w:rPr>
                <w:sz w:val="22"/>
                <w:szCs w:val="22"/>
              </w:rPr>
            </w:pPr>
            <w:r>
              <w:rPr>
                <w:sz w:val="22"/>
                <w:szCs w:val="22"/>
              </w:rPr>
              <w:t>г.___________                                                                                              «_____» _________20_г.</w:t>
            </w:r>
          </w:p>
          <w:p w:rsidR="0050285D" w:rsidRDefault="0050285D">
            <w:pPr>
              <w:widowControl w:val="0"/>
              <w:rPr>
                <w:sz w:val="22"/>
                <w:szCs w:val="22"/>
              </w:rPr>
            </w:pPr>
          </w:p>
          <w:p w:rsidR="0050285D" w:rsidRDefault="00A07A5C">
            <w:pPr>
              <w:widowControl w:val="0"/>
              <w:spacing w:line="240" w:lineRule="auto"/>
              <w:ind w:firstLine="0"/>
              <w:rPr>
                <w:sz w:val="22"/>
                <w:szCs w:val="22"/>
              </w:rPr>
            </w:pPr>
            <w:r>
              <w:rPr>
                <w:sz w:val="22"/>
                <w:szCs w:val="22"/>
              </w:rPr>
              <w:t>____________________, именуемое далее «Подрядчик», в лице ________________, действующ</w:t>
            </w:r>
            <w:r>
              <w:rPr>
                <w:sz w:val="22"/>
                <w:szCs w:val="22"/>
              </w:rPr>
              <w:t>его на основании ______________,</w:t>
            </w:r>
          </w:p>
          <w:p w:rsidR="0050285D" w:rsidRDefault="00A07A5C">
            <w:pPr>
              <w:widowControl w:val="0"/>
              <w:spacing w:line="240" w:lineRule="auto"/>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0285D" w:rsidRDefault="00A07A5C">
            <w:pPr>
              <w:widowControl w:val="0"/>
              <w:spacing w:line="240" w:lineRule="auto"/>
              <w:ind w:firstLine="0"/>
              <w:rPr>
                <w:bCs/>
                <w:sz w:val="22"/>
                <w:szCs w:val="22"/>
              </w:rPr>
            </w:pPr>
            <w:r>
              <w:rPr>
                <w:sz w:val="22"/>
                <w:szCs w:val="22"/>
              </w:rPr>
              <w:t>Заказчик передал Подрядчику, а Подрядчик принял</w:t>
            </w:r>
            <w:r>
              <w:rPr>
                <w:bCs/>
                <w:sz w:val="22"/>
                <w:szCs w:val="22"/>
              </w:rPr>
              <w:t xml:space="preserve"> место производств</w:t>
            </w:r>
            <w:r>
              <w:rPr>
                <w:bCs/>
                <w:sz w:val="22"/>
                <w:szCs w:val="22"/>
              </w:rPr>
              <w:t xml:space="preserve">а Работ _____________________________ (указываются идентифицирующие признаки) </w:t>
            </w:r>
            <w:r>
              <w:rPr>
                <w:sz w:val="22"/>
                <w:szCs w:val="22"/>
              </w:rPr>
              <w:t xml:space="preserve">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rsidR="0050285D" w:rsidRDefault="00A07A5C">
            <w:pPr>
              <w:widowControl w:val="0"/>
              <w:spacing w:line="240" w:lineRule="auto"/>
              <w:ind w:firstLine="0"/>
              <w:rPr>
                <w:bCs/>
                <w:sz w:val="22"/>
                <w:szCs w:val="22"/>
              </w:rPr>
            </w:pPr>
            <w:r>
              <w:rPr>
                <w:bCs/>
                <w:sz w:val="22"/>
                <w:szCs w:val="22"/>
              </w:rPr>
              <w:t xml:space="preserve">Место для производства Работ </w:t>
            </w:r>
            <w:r>
              <w:rPr>
                <w:sz w:val="22"/>
                <w:szCs w:val="22"/>
              </w:rPr>
              <w:t>Подрядчику</w:t>
            </w:r>
            <w:r>
              <w:rPr>
                <w:bCs/>
                <w:sz w:val="22"/>
                <w:szCs w:val="22"/>
              </w:rPr>
              <w:t xml:space="preserve"> в установленный Догово</w:t>
            </w:r>
            <w:r>
              <w:rPr>
                <w:bCs/>
                <w:sz w:val="22"/>
                <w:szCs w:val="22"/>
              </w:rPr>
              <w:t>ром срок.</w:t>
            </w:r>
          </w:p>
          <w:p w:rsidR="0050285D" w:rsidRDefault="00A07A5C">
            <w:pPr>
              <w:widowControl w:val="0"/>
              <w:spacing w:line="240" w:lineRule="auto"/>
              <w:ind w:firstLine="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rsidR="0050285D" w:rsidRDefault="00A07A5C">
            <w:pPr>
              <w:widowControl w:val="0"/>
              <w:spacing w:line="240" w:lineRule="auto"/>
              <w:ind w:firstLine="0"/>
              <w:rPr>
                <w:sz w:val="22"/>
              </w:rPr>
            </w:pPr>
            <w:r>
              <w:rPr>
                <w:i/>
                <w:sz w:val="22"/>
              </w:rPr>
              <w:t>(указать конкретные претензии или указать «не имеются»)</w:t>
            </w:r>
            <w:r>
              <w:rPr>
                <w:sz w:val="22"/>
              </w:rPr>
              <w:t>.</w:t>
            </w:r>
          </w:p>
          <w:p w:rsidR="0050285D" w:rsidRDefault="0050285D">
            <w:pPr>
              <w:widowControl w:val="0"/>
              <w:rPr>
                <w:sz w:val="22"/>
                <w:szCs w:val="22"/>
              </w:rPr>
            </w:pPr>
          </w:p>
          <w:tbl>
            <w:tblPr>
              <w:tblW w:w="9571" w:type="dxa"/>
              <w:tblLayout w:type="fixed"/>
              <w:tblLook w:val="0000" w:firstRow="0" w:lastRow="0" w:firstColumn="0" w:lastColumn="0" w:noHBand="0" w:noVBand="0"/>
            </w:tblPr>
            <w:tblGrid>
              <w:gridCol w:w="4785"/>
              <w:gridCol w:w="4785"/>
            </w:tblGrid>
            <w:tr w:rsidR="0050285D">
              <w:tc>
                <w:tcPr>
                  <w:tcW w:w="4785" w:type="dxa"/>
                </w:tcPr>
                <w:p w:rsidR="0050285D" w:rsidRDefault="00A07A5C">
                  <w:pPr>
                    <w:widowControl w:val="0"/>
                    <w:spacing w:line="240" w:lineRule="auto"/>
                    <w:ind w:firstLine="0"/>
                    <w:rPr>
                      <w:sz w:val="22"/>
                    </w:rPr>
                  </w:pPr>
                  <w:r>
                    <w:rPr>
                      <w:sz w:val="22"/>
                    </w:rPr>
                    <w:t>Заказчик:</w:t>
                  </w:r>
                </w:p>
              </w:tc>
              <w:tc>
                <w:tcPr>
                  <w:tcW w:w="4785" w:type="dxa"/>
                </w:tcPr>
                <w:p w:rsidR="0050285D" w:rsidRDefault="00A07A5C">
                  <w:pPr>
                    <w:widowControl w:val="0"/>
                    <w:spacing w:line="240" w:lineRule="auto"/>
                    <w:ind w:firstLine="0"/>
                    <w:rPr>
                      <w:sz w:val="22"/>
                    </w:rPr>
                  </w:pPr>
                  <w:r>
                    <w:rPr>
                      <w:sz w:val="22"/>
                    </w:rPr>
                    <w:t>Подрядчик:</w:t>
                  </w:r>
                </w:p>
              </w:tc>
            </w:tr>
            <w:tr w:rsidR="0050285D">
              <w:tc>
                <w:tcPr>
                  <w:tcW w:w="4785" w:type="dxa"/>
                  <w:shd w:val="clear" w:color="auto" w:fill="auto"/>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w:t>
                  </w:r>
                  <w:r>
                    <w:rPr>
                      <w:sz w:val="22"/>
                      <w:szCs w:val="22"/>
                    </w:rPr>
                    <w:t>__ / _______________</w:t>
                  </w:r>
                </w:p>
                <w:p w:rsidR="0050285D" w:rsidRDefault="0050285D">
                  <w:pPr>
                    <w:widowControl w:val="0"/>
                    <w:spacing w:line="240" w:lineRule="auto"/>
                    <w:ind w:firstLine="0"/>
                    <w:rPr>
                      <w:sz w:val="22"/>
                      <w:szCs w:val="22"/>
                    </w:rPr>
                  </w:pPr>
                </w:p>
              </w:tc>
              <w:tc>
                <w:tcPr>
                  <w:tcW w:w="4785" w:type="dxa"/>
                  <w:shd w:val="clear" w:color="auto" w:fill="auto"/>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r>
          </w:tbl>
          <w:p w:rsidR="0050285D" w:rsidRDefault="0050285D">
            <w:pPr>
              <w:pStyle w:val="13"/>
              <w:jc w:val="left"/>
              <w:rPr>
                <w:i/>
                <w:iCs/>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A07A5C">
      <w:pPr>
        <w:spacing w:line="240" w:lineRule="auto"/>
        <w:ind w:left="5103" w:firstLine="0"/>
        <w:jc w:val="right"/>
        <w:rPr>
          <w:sz w:val="24"/>
          <w:szCs w:val="24"/>
        </w:rPr>
      </w:pPr>
      <w:r>
        <w:rPr>
          <w:sz w:val="24"/>
          <w:szCs w:val="24"/>
        </w:rPr>
        <w:t>Приложение №3.2</w:t>
      </w:r>
    </w:p>
    <w:p w:rsidR="0050285D" w:rsidRDefault="00A07A5C">
      <w:pPr>
        <w:spacing w:line="240" w:lineRule="auto"/>
        <w:ind w:left="5103" w:firstLine="0"/>
        <w:jc w:val="right"/>
        <w:rPr>
          <w:sz w:val="24"/>
          <w:szCs w:val="24"/>
        </w:rPr>
      </w:pPr>
      <w:r>
        <w:rPr>
          <w:sz w:val="24"/>
          <w:szCs w:val="24"/>
        </w:rPr>
        <w:t>к договору подряда №____</w:t>
      </w:r>
    </w:p>
    <w:p w:rsidR="0050285D" w:rsidRDefault="00A07A5C">
      <w:pPr>
        <w:spacing w:line="240" w:lineRule="auto"/>
        <w:ind w:left="5103" w:firstLine="0"/>
        <w:jc w:val="right"/>
        <w:rPr>
          <w:sz w:val="24"/>
          <w:szCs w:val="24"/>
        </w:rPr>
      </w:pPr>
      <w:r>
        <w:rPr>
          <w:sz w:val="24"/>
          <w:szCs w:val="24"/>
        </w:rPr>
        <w:t>от «___» ___________ г.</w:t>
      </w:r>
    </w:p>
    <w:p w:rsidR="0050285D" w:rsidRDefault="0050285D">
      <w:pPr>
        <w:spacing w:line="240" w:lineRule="auto"/>
        <w:ind w:firstLine="0"/>
        <w:rPr>
          <w:sz w:val="22"/>
          <w:szCs w:val="22"/>
        </w:rPr>
      </w:pPr>
    </w:p>
    <w:p w:rsidR="0050285D" w:rsidRDefault="00A07A5C">
      <w:pPr>
        <w:pStyle w:val="13"/>
        <w:rPr>
          <w:b w:val="0"/>
          <w:sz w:val="24"/>
        </w:rPr>
      </w:pPr>
      <w:r>
        <w:rPr>
          <w:sz w:val="24"/>
        </w:rPr>
        <w:t>ФОРМА</w:t>
      </w:r>
    </w:p>
    <w:p w:rsidR="0050285D" w:rsidRDefault="00A07A5C">
      <w:pPr>
        <w:pStyle w:val="13"/>
        <w:rPr>
          <w:i/>
          <w:sz w:val="24"/>
        </w:rPr>
      </w:pPr>
      <w:r>
        <w:rPr>
          <w:sz w:val="24"/>
        </w:rPr>
        <w:t>Акта сдачи-приемки технической и иной документации</w:t>
      </w:r>
    </w:p>
    <w:p w:rsidR="0050285D" w:rsidRDefault="0050285D">
      <w:pPr>
        <w:spacing w:line="240" w:lineRule="auto"/>
        <w:ind w:firstLine="0"/>
        <w:rPr>
          <w:sz w:val="24"/>
          <w:szCs w:val="24"/>
        </w:rPr>
      </w:pPr>
    </w:p>
    <w:tbl>
      <w:tblPr>
        <w:tblW w:w="4850" w:type="pct"/>
        <w:tblInd w:w="109" w:type="dxa"/>
        <w:tblLayout w:type="fixed"/>
        <w:tblLook w:val="04A0" w:firstRow="1" w:lastRow="0" w:firstColumn="1" w:lastColumn="0" w:noHBand="0" w:noVBand="1"/>
      </w:tblPr>
      <w:tblGrid>
        <w:gridCol w:w="9898"/>
      </w:tblGrid>
      <w:tr w:rsidR="0050285D">
        <w:tc>
          <w:tcPr>
            <w:tcW w:w="9898"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A07A5C">
            <w:pPr>
              <w:pStyle w:val="13"/>
              <w:rPr>
                <w:b w:val="0"/>
              </w:rPr>
            </w:pPr>
            <w:r>
              <w:rPr>
                <w:b w:val="0"/>
              </w:rPr>
              <w:t>Акт</w:t>
            </w:r>
          </w:p>
          <w:p w:rsidR="0050285D" w:rsidRDefault="00A07A5C">
            <w:pPr>
              <w:pStyle w:val="13"/>
              <w:rPr>
                <w:i/>
                <w:iCs/>
              </w:rPr>
            </w:pPr>
            <w:r>
              <w:rPr>
                <w:b w:val="0"/>
              </w:rPr>
              <w:t xml:space="preserve">сдачи-приемки технической и иной </w:t>
            </w:r>
            <w:r>
              <w:rPr>
                <w:b w:val="0"/>
              </w:rPr>
              <w:t>документации</w:t>
            </w:r>
          </w:p>
          <w:p w:rsidR="0050285D" w:rsidRDefault="0050285D">
            <w:pPr>
              <w:widowControl w:val="0"/>
            </w:pPr>
          </w:p>
          <w:p w:rsidR="0050285D" w:rsidRDefault="00A07A5C">
            <w:pPr>
              <w:widowControl w:val="0"/>
              <w:ind w:firstLine="0"/>
              <w:rPr>
                <w:sz w:val="22"/>
                <w:szCs w:val="22"/>
              </w:rPr>
            </w:pPr>
            <w:r>
              <w:rPr>
                <w:sz w:val="22"/>
                <w:szCs w:val="22"/>
              </w:rPr>
              <w:t>г.___________                                                                                               «_____» _________20 _г.</w:t>
            </w:r>
          </w:p>
          <w:p w:rsidR="0050285D" w:rsidRDefault="0050285D">
            <w:pPr>
              <w:widowControl w:val="0"/>
              <w:rPr>
                <w:sz w:val="22"/>
                <w:szCs w:val="22"/>
              </w:rPr>
            </w:pPr>
          </w:p>
          <w:p w:rsidR="0050285D" w:rsidRDefault="00A07A5C">
            <w:pPr>
              <w:widowControl w:val="0"/>
              <w:ind w:firstLine="0"/>
              <w:rPr>
                <w:sz w:val="22"/>
                <w:szCs w:val="22"/>
              </w:rPr>
            </w:pPr>
            <w:r>
              <w:rPr>
                <w:sz w:val="22"/>
                <w:szCs w:val="22"/>
              </w:rPr>
              <w:t>____________________, именуемое далее «Подрядчик», в лице ________________, действующего на основании _______</w:t>
            </w:r>
            <w:r>
              <w:rPr>
                <w:sz w:val="22"/>
                <w:szCs w:val="22"/>
              </w:rPr>
              <w:t>_______,</w:t>
            </w:r>
          </w:p>
          <w:p w:rsidR="0050285D" w:rsidRDefault="00A07A5C">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50285D" w:rsidRDefault="00A07A5C">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w:t>
            </w:r>
            <w:r>
              <w:rPr>
                <w:sz w:val="22"/>
                <w:szCs w:val="22"/>
              </w:rPr>
              <w:t xml:space="preserve"> для выполнения Работ по Договору</w:t>
            </w:r>
            <w:r>
              <w:rPr>
                <w:bCs/>
                <w:sz w:val="22"/>
                <w:szCs w:val="22"/>
              </w:rPr>
              <w:t xml:space="preserve"> подряда №______ от _____________:</w:t>
            </w:r>
          </w:p>
          <w:p w:rsidR="0050285D" w:rsidRDefault="00A07A5C">
            <w:pPr>
              <w:widowControl w:val="0"/>
              <w:ind w:firstLine="0"/>
              <w:rPr>
                <w:bCs/>
                <w:sz w:val="22"/>
                <w:szCs w:val="22"/>
              </w:rPr>
            </w:pPr>
            <w:r>
              <w:rPr>
                <w:bCs/>
                <w:sz w:val="22"/>
                <w:szCs w:val="22"/>
              </w:rPr>
              <w:t>__________________________________________________________________________</w:t>
            </w:r>
          </w:p>
          <w:p w:rsidR="0050285D" w:rsidRDefault="00A07A5C">
            <w:pPr>
              <w:widowControl w:val="0"/>
              <w:ind w:firstLine="0"/>
              <w:rPr>
                <w:bCs/>
                <w:sz w:val="22"/>
                <w:szCs w:val="22"/>
              </w:rPr>
            </w:pPr>
            <w:r>
              <w:rPr>
                <w:bCs/>
                <w:sz w:val="22"/>
                <w:szCs w:val="22"/>
              </w:rPr>
              <w:t>__________________________________________________________________________</w:t>
            </w:r>
          </w:p>
          <w:p w:rsidR="0050285D" w:rsidRDefault="00A07A5C">
            <w:pPr>
              <w:widowControl w:val="0"/>
              <w:ind w:firstLine="0"/>
              <w:rPr>
                <w:bCs/>
                <w:sz w:val="22"/>
                <w:szCs w:val="22"/>
              </w:rPr>
            </w:pPr>
            <w:r>
              <w:rPr>
                <w:bCs/>
                <w:sz w:val="22"/>
                <w:szCs w:val="22"/>
              </w:rPr>
              <w:t>______________________________________</w:t>
            </w:r>
            <w:r>
              <w:rPr>
                <w:bCs/>
                <w:sz w:val="22"/>
                <w:szCs w:val="22"/>
              </w:rPr>
              <w:t>____________________________________</w:t>
            </w:r>
          </w:p>
          <w:p w:rsidR="0050285D" w:rsidRDefault="00A07A5C">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у в установленный Договором срок.</w:t>
            </w:r>
          </w:p>
          <w:p w:rsidR="0050285D" w:rsidRDefault="0050285D">
            <w:pPr>
              <w:widowControl w:val="0"/>
              <w:spacing w:line="240" w:lineRule="auto"/>
              <w:ind w:firstLine="0"/>
              <w:rPr>
                <w:sz w:val="20"/>
                <w:szCs w:val="20"/>
              </w:rPr>
            </w:pPr>
          </w:p>
          <w:p w:rsidR="0050285D" w:rsidRDefault="0050285D">
            <w:pPr>
              <w:widowControl w:val="0"/>
              <w:rPr>
                <w:sz w:val="22"/>
                <w:szCs w:val="22"/>
              </w:rPr>
            </w:pPr>
          </w:p>
          <w:tbl>
            <w:tblPr>
              <w:tblW w:w="9571" w:type="dxa"/>
              <w:tblLayout w:type="fixed"/>
              <w:tblLook w:val="0000" w:firstRow="0" w:lastRow="0" w:firstColumn="0" w:lastColumn="0" w:noHBand="0" w:noVBand="0"/>
            </w:tblPr>
            <w:tblGrid>
              <w:gridCol w:w="4785"/>
              <w:gridCol w:w="4785"/>
            </w:tblGrid>
            <w:tr w:rsidR="0050285D">
              <w:tc>
                <w:tcPr>
                  <w:tcW w:w="4785" w:type="dxa"/>
                </w:tcPr>
                <w:p w:rsidR="0050285D" w:rsidRDefault="00A07A5C">
                  <w:pPr>
                    <w:widowControl w:val="0"/>
                    <w:spacing w:line="240" w:lineRule="auto"/>
                    <w:ind w:firstLine="0"/>
                    <w:rPr>
                      <w:bCs/>
                      <w:sz w:val="24"/>
                      <w:szCs w:val="24"/>
                    </w:rPr>
                  </w:pPr>
                  <w:r>
                    <w:rPr>
                      <w:bCs/>
                      <w:sz w:val="24"/>
                      <w:szCs w:val="24"/>
                    </w:rPr>
                    <w:t>Заказчик:</w:t>
                  </w:r>
                </w:p>
              </w:tc>
              <w:tc>
                <w:tcPr>
                  <w:tcW w:w="4785" w:type="dxa"/>
                </w:tcPr>
                <w:p w:rsidR="0050285D" w:rsidRDefault="00A07A5C">
                  <w:pPr>
                    <w:widowControl w:val="0"/>
                    <w:spacing w:line="240" w:lineRule="auto"/>
                    <w:ind w:firstLine="0"/>
                    <w:rPr>
                      <w:bCs/>
                      <w:sz w:val="24"/>
                      <w:szCs w:val="24"/>
                    </w:rPr>
                  </w:pPr>
                  <w:r>
                    <w:rPr>
                      <w:bCs/>
                      <w:sz w:val="24"/>
                      <w:szCs w:val="24"/>
                    </w:rPr>
                    <w:t>Подрядчик:</w:t>
                  </w:r>
                </w:p>
              </w:tc>
            </w:tr>
            <w:tr w:rsidR="0050285D">
              <w:tc>
                <w:tcPr>
                  <w:tcW w:w="4785" w:type="dxa"/>
                  <w:shd w:val="clear" w:color="auto" w:fill="auto"/>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c>
                <w:tcPr>
                  <w:tcW w:w="4785" w:type="dxa"/>
                  <w:shd w:val="clear" w:color="auto" w:fill="auto"/>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r>
          </w:tbl>
          <w:p w:rsidR="0050285D" w:rsidRDefault="0050285D">
            <w:pPr>
              <w:pStyle w:val="13"/>
              <w:jc w:val="left"/>
              <w:rPr>
                <w:i/>
                <w:iCs/>
              </w:rPr>
            </w:pPr>
          </w:p>
          <w:p w:rsidR="0050285D" w:rsidRDefault="0050285D">
            <w:pPr>
              <w:pStyle w:val="13"/>
              <w:jc w:val="left"/>
              <w:rPr>
                <w:i/>
                <w:iCs/>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50285D">
      <w:pPr>
        <w:spacing w:line="240" w:lineRule="auto"/>
        <w:ind w:left="5103" w:firstLine="0"/>
        <w:rPr>
          <w:sz w:val="22"/>
          <w:szCs w:val="22"/>
        </w:rPr>
      </w:pPr>
    </w:p>
    <w:p w:rsidR="0050285D" w:rsidRDefault="00A07A5C">
      <w:pPr>
        <w:spacing w:line="240" w:lineRule="auto"/>
        <w:ind w:left="5103" w:firstLine="0"/>
        <w:rPr>
          <w:sz w:val="22"/>
          <w:szCs w:val="22"/>
        </w:rPr>
      </w:pPr>
      <w:r>
        <w:rPr>
          <w:sz w:val="22"/>
          <w:szCs w:val="22"/>
        </w:rPr>
        <w:t>Приложение № 4</w:t>
      </w:r>
    </w:p>
    <w:p w:rsidR="0050285D" w:rsidRDefault="00A07A5C">
      <w:pPr>
        <w:spacing w:line="240" w:lineRule="auto"/>
        <w:ind w:left="5103" w:firstLine="0"/>
        <w:rPr>
          <w:sz w:val="22"/>
          <w:szCs w:val="22"/>
        </w:rPr>
      </w:pPr>
      <w:r>
        <w:rPr>
          <w:sz w:val="22"/>
          <w:szCs w:val="22"/>
        </w:rPr>
        <w:t xml:space="preserve">к Договору </w:t>
      </w:r>
      <w:r>
        <w:rPr>
          <w:sz w:val="22"/>
          <w:szCs w:val="22"/>
        </w:rPr>
        <w:t>подряда  № ____</w:t>
      </w:r>
    </w:p>
    <w:p w:rsidR="0050285D" w:rsidRDefault="00A07A5C">
      <w:pPr>
        <w:spacing w:line="240" w:lineRule="auto"/>
        <w:ind w:left="5103" w:firstLine="0"/>
        <w:rPr>
          <w:sz w:val="22"/>
          <w:szCs w:val="22"/>
        </w:rPr>
      </w:pPr>
      <w:r>
        <w:rPr>
          <w:sz w:val="22"/>
          <w:szCs w:val="22"/>
        </w:rPr>
        <w:t xml:space="preserve">от «____» __________ 20 _ г. </w:t>
      </w:r>
    </w:p>
    <w:p w:rsidR="0050285D" w:rsidRDefault="0050285D">
      <w:pPr>
        <w:spacing w:line="240" w:lineRule="auto"/>
        <w:ind w:firstLine="0"/>
        <w:rPr>
          <w:b/>
          <w:bCs/>
          <w:sz w:val="24"/>
          <w:szCs w:val="24"/>
        </w:rPr>
      </w:pPr>
    </w:p>
    <w:p w:rsidR="0050285D" w:rsidRDefault="0050285D">
      <w:pPr>
        <w:spacing w:line="240" w:lineRule="auto"/>
        <w:jc w:val="center"/>
        <w:rPr>
          <w:b/>
          <w:bCs/>
        </w:rPr>
      </w:pPr>
    </w:p>
    <w:p w:rsidR="0050285D" w:rsidRDefault="00A07A5C">
      <w:pPr>
        <w:spacing w:line="240" w:lineRule="auto"/>
        <w:jc w:val="center"/>
        <w:rPr>
          <w:b/>
          <w:sz w:val="24"/>
        </w:rPr>
      </w:pPr>
      <w:r>
        <w:rPr>
          <w:b/>
          <w:sz w:val="24"/>
        </w:rPr>
        <w:t>Перечень допусков, разрешений и лицензий Подрядчика</w:t>
      </w:r>
    </w:p>
    <w:p w:rsidR="0050285D" w:rsidRDefault="0050285D">
      <w:pPr>
        <w:spacing w:line="240" w:lineRule="auto"/>
        <w:jc w:val="center"/>
        <w:rPr>
          <w:b/>
          <w:bCs/>
        </w:rPr>
      </w:pPr>
    </w:p>
    <w:tbl>
      <w:tblPr>
        <w:tblW w:w="4700" w:type="pct"/>
        <w:tblLayout w:type="fixed"/>
        <w:tblLook w:val="04A0" w:firstRow="1" w:lastRow="0" w:firstColumn="1" w:lastColumn="0" w:noHBand="0" w:noVBand="1"/>
      </w:tblPr>
      <w:tblGrid>
        <w:gridCol w:w="741"/>
        <w:gridCol w:w="1543"/>
        <w:gridCol w:w="1391"/>
        <w:gridCol w:w="1390"/>
        <w:gridCol w:w="1391"/>
        <w:gridCol w:w="1391"/>
        <w:gridCol w:w="1744"/>
      </w:tblGrid>
      <w:tr w:rsidR="0050285D">
        <w:trPr>
          <w:trHeight w:val="2142"/>
        </w:trPr>
        <w:tc>
          <w:tcPr>
            <w:tcW w:w="741"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Cs/>
                <w:sz w:val="22"/>
                <w:szCs w:val="22"/>
              </w:rPr>
            </w:pPr>
            <w:r>
              <w:rPr>
                <w:bCs/>
                <w:sz w:val="22"/>
                <w:szCs w:val="22"/>
              </w:rPr>
              <w:t>№ п/п</w:t>
            </w:r>
          </w:p>
        </w:tc>
        <w:tc>
          <w:tcPr>
            <w:tcW w:w="1543"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Cs/>
                <w:sz w:val="22"/>
                <w:szCs w:val="22"/>
              </w:rPr>
            </w:pPr>
            <w:r>
              <w:rPr>
                <w:bCs/>
                <w:sz w:val="22"/>
                <w:szCs w:val="22"/>
              </w:rPr>
              <w:t>Разрешительный документ</w:t>
            </w:r>
          </w:p>
        </w:tc>
        <w:tc>
          <w:tcPr>
            <w:tcW w:w="1391"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Cs/>
                <w:sz w:val="22"/>
                <w:szCs w:val="22"/>
              </w:rPr>
            </w:pPr>
            <w:r>
              <w:rPr>
                <w:bCs/>
                <w:sz w:val="22"/>
                <w:szCs w:val="22"/>
              </w:rPr>
              <w:t>Номер, дата выдачи,</w:t>
            </w:r>
          </w:p>
          <w:p w:rsidR="0050285D" w:rsidRDefault="00A07A5C">
            <w:pPr>
              <w:widowControl w:val="0"/>
              <w:spacing w:line="240" w:lineRule="auto"/>
              <w:ind w:firstLine="0"/>
              <w:jc w:val="center"/>
              <w:rPr>
                <w:bCs/>
                <w:sz w:val="22"/>
                <w:szCs w:val="22"/>
              </w:rPr>
            </w:pPr>
            <w:r>
              <w:rPr>
                <w:bCs/>
                <w:sz w:val="22"/>
                <w:szCs w:val="22"/>
              </w:rPr>
              <w:t>кем выдан</w:t>
            </w:r>
          </w:p>
        </w:tc>
        <w:tc>
          <w:tcPr>
            <w:tcW w:w="1390"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1391"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391"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Cs/>
                <w:sz w:val="22"/>
                <w:szCs w:val="22"/>
              </w:rPr>
            </w:pPr>
            <w:r>
              <w:rPr>
                <w:bCs/>
                <w:sz w:val="22"/>
                <w:szCs w:val="22"/>
              </w:rPr>
              <w:t>Окончание действия разрешительного документа</w:t>
            </w:r>
          </w:p>
        </w:tc>
        <w:tc>
          <w:tcPr>
            <w:tcW w:w="1744"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50285D">
        <w:trPr>
          <w:trHeight w:val="557"/>
        </w:trPr>
        <w:tc>
          <w:tcPr>
            <w:tcW w:w="74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543"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0"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744"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r>
      <w:tr w:rsidR="0050285D">
        <w:trPr>
          <w:trHeight w:val="532"/>
        </w:trPr>
        <w:tc>
          <w:tcPr>
            <w:tcW w:w="74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543"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0"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744"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r>
      <w:tr w:rsidR="0050285D">
        <w:trPr>
          <w:trHeight w:val="505"/>
        </w:trPr>
        <w:tc>
          <w:tcPr>
            <w:tcW w:w="74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543"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0"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39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c>
          <w:tcPr>
            <w:tcW w:w="1744"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Cs/>
                <w:sz w:val="22"/>
                <w:szCs w:val="22"/>
              </w:rPr>
            </w:pPr>
          </w:p>
        </w:tc>
      </w:tr>
    </w:tbl>
    <w:p w:rsidR="0050285D" w:rsidRDefault="0050285D">
      <w:pPr>
        <w:spacing w:line="240" w:lineRule="auto"/>
        <w:jc w:val="center"/>
        <w:rPr>
          <w:b/>
          <w:bCs/>
        </w:rPr>
      </w:pPr>
    </w:p>
    <w:p w:rsidR="0050285D" w:rsidRDefault="0050285D">
      <w:pPr>
        <w:spacing w:line="240" w:lineRule="auto"/>
        <w:jc w:val="center"/>
        <w:rPr>
          <w:b/>
          <w:sz w:val="24"/>
          <w:szCs w:val="24"/>
        </w:rPr>
      </w:pPr>
    </w:p>
    <w:p w:rsidR="0050285D" w:rsidRDefault="0050285D">
      <w:pPr>
        <w:spacing w:line="240" w:lineRule="auto"/>
        <w:rPr>
          <w:sz w:val="24"/>
          <w:szCs w:val="24"/>
        </w:rPr>
      </w:pPr>
    </w:p>
    <w:p w:rsidR="0050285D" w:rsidRDefault="0050285D">
      <w:pPr>
        <w:spacing w:line="240" w:lineRule="auto"/>
        <w:rPr>
          <w:sz w:val="24"/>
          <w:szCs w:val="24"/>
        </w:rPr>
      </w:pPr>
    </w:p>
    <w:p w:rsidR="0050285D" w:rsidRDefault="0050285D">
      <w:pPr>
        <w:spacing w:line="240" w:lineRule="auto"/>
        <w:rPr>
          <w:sz w:val="24"/>
          <w:szCs w:val="24"/>
        </w:rPr>
      </w:pPr>
    </w:p>
    <w:p w:rsidR="0050285D" w:rsidRDefault="0050285D">
      <w:pPr>
        <w:spacing w:line="240" w:lineRule="auto"/>
        <w:rPr>
          <w:sz w:val="24"/>
          <w:szCs w:val="24"/>
        </w:rPr>
      </w:pPr>
    </w:p>
    <w:p w:rsidR="0050285D" w:rsidRDefault="0050285D">
      <w:pPr>
        <w:spacing w:line="240" w:lineRule="auto"/>
        <w:rPr>
          <w:sz w:val="24"/>
          <w:szCs w:val="24"/>
        </w:rPr>
      </w:pPr>
    </w:p>
    <w:p w:rsidR="0050285D" w:rsidRDefault="0050285D">
      <w:pPr>
        <w:spacing w:line="240" w:lineRule="auto"/>
        <w:rPr>
          <w:sz w:val="24"/>
          <w:szCs w:val="24"/>
        </w:rPr>
      </w:pPr>
    </w:p>
    <w:p w:rsidR="0050285D" w:rsidRDefault="0050285D">
      <w:pPr>
        <w:spacing w:line="240" w:lineRule="auto"/>
        <w:rPr>
          <w:sz w:val="24"/>
        </w:rPr>
      </w:pPr>
    </w:p>
    <w:p w:rsidR="0050285D" w:rsidRDefault="0050285D">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50285D">
        <w:tc>
          <w:tcPr>
            <w:tcW w:w="4785" w:type="dxa"/>
          </w:tcPr>
          <w:p w:rsidR="0050285D" w:rsidRDefault="00A07A5C">
            <w:pPr>
              <w:widowControl w:val="0"/>
              <w:spacing w:line="240" w:lineRule="auto"/>
              <w:ind w:firstLine="0"/>
              <w:rPr>
                <w:b/>
                <w:sz w:val="24"/>
              </w:rPr>
            </w:pPr>
            <w:r>
              <w:rPr>
                <w:b/>
                <w:sz w:val="24"/>
              </w:rPr>
              <w:t>Заказчик:</w:t>
            </w:r>
          </w:p>
        </w:tc>
        <w:tc>
          <w:tcPr>
            <w:tcW w:w="4785" w:type="dxa"/>
          </w:tcPr>
          <w:p w:rsidR="0050285D" w:rsidRDefault="00A07A5C">
            <w:pPr>
              <w:widowControl w:val="0"/>
              <w:spacing w:line="240" w:lineRule="auto"/>
              <w:ind w:firstLine="0"/>
              <w:rPr>
                <w:b/>
                <w:sz w:val="24"/>
              </w:rPr>
            </w:pPr>
            <w:r>
              <w:rPr>
                <w:b/>
                <w:sz w:val="24"/>
              </w:rPr>
              <w:t>Подрядчик:</w:t>
            </w:r>
          </w:p>
        </w:tc>
      </w:tr>
      <w:tr w:rsidR="0050285D">
        <w:tc>
          <w:tcPr>
            <w:tcW w:w="4785" w:type="dxa"/>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c>
          <w:tcPr>
            <w:tcW w:w="4785" w:type="dxa"/>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A07A5C">
      <w:pPr>
        <w:spacing w:line="240" w:lineRule="auto"/>
        <w:ind w:firstLine="4820"/>
        <w:jc w:val="right"/>
        <w:rPr>
          <w:sz w:val="26"/>
          <w:szCs w:val="26"/>
        </w:rPr>
      </w:pPr>
      <w:r>
        <w:rPr>
          <w:sz w:val="26"/>
          <w:szCs w:val="26"/>
        </w:rPr>
        <w:t>Приложение №5</w:t>
      </w:r>
    </w:p>
    <w:p w:rsidR="0050285D" w:rsidRDefault="00A07A5C">
      <w:pPr>
        <w:spacing w:line="240" w:lineRule="auto"/>
        <w:ind w:firstLine="4820"/>
        <w:jc w:val="right"/>
        <w:rPr>
          <w:sz w:val="26"/>
          <w:szCs w:val="26"/>
        </w:rPr>
      </w:pPr>
      <w:r>
        <w:rPr>
          <w:sz w:val="26"/>
          <w:szCs w:val="26"/>
        </w:rPr>
        <w:t>к договору подряда №______</w:t>
      </w:r>
    </w:p>
    <w:p w:rsidR="0050285D" w:rsidRDefault="00A07A5C">
      <w:pPr>
        <w:spacing w:line="240" w:lineRule="auto"/>
        <w:ind w:firstLine="4820"/>
        <w:jc w:val="right"/>
        <w:rPr>
          <w:sz w:val="26"/>
          <w:szCs w:val="26"/>
        </w:rPr>
      </w:pPr>
      <w:r>
        <w:rPr>
          <w:sz w:val="26"/>
          <w:szCs w:val="26"/>
        </w:rPr>
        <w:t>от «____» ___________ г.</w:t>
      </w:r>
    </w:p>
    <w:p w:rsidR="0050285D" w:rsidRDefault="0050285D">
      <w:pPr>
        <w:spacing w:line="240" w:lineRule="auto"/>
        <w:ind w:firstLine="0"/>
        <w:rPr>
          <w:sz w:val="24"/>
          <w:szCs w:val="24"/>
        </w:rPr>
      </w:pPr>
    </w:p>
    <w:p w:rsidR="0050285D" w:rsidRDefault="00A07A5C">
      <w:pPr>
        <w:spacing w:line="240" w:lineRule="auto"/>
        <w:ind w:firstLine="0"/>
        <w:jc w:val="center"/>
        <w:rPr>
          <w:b/>
          <w:bCs/>
          <w:sz w:val="26"/>
          <w:szCs w:val="26"/>
        </w:rPr>
      </w:pPr>
      <w:r>
        <w:rPr>
          <w:b/>
          <w:bCs/>
          <w:sz w:val="26"/>
          <w:szCs w:val="26"/>
        </w:rPr>
        <w:t>Размер ответственности Подрядчика за нарушения</w:t>
      </w:r>
    </w:p>
    <w:p w:rsidR="0050285D" w:rsidRDefault="00A07A5C">
      <w:pPr>
        <w:spacing w:line="240" w:lineRule="auto"/>
        <w:ind w:firstLine="0"/>
        <w:jc w:val="center"/>
        <w:rPr>
          <w:b/>
          <w:bCs/>
          <w:sz w:val="26"/>
          <w:szCs w:val="26"/>
        </w:rPr>
      </w:pPr>
      <w:r>
        <w:rPr>
          <w:b/>
          <w:bCs/>
          <w:sz w:val="26"/>
          <w:szCs w:val="26"/>
        </w:rPr>
        <w:t>пропускного и внутриобъектового режима, требований охраны труда,</w:t>
      </w:r>
    </w:p>
    <w:p w:rsidR="0050285D" w:rsidRDefault="00A07A5C">
      <w:pPr>
        <w:spacing w:line="240" w:lineRule="auto"/>
        <w:ind w:firstLine="0"/>
        <w:jc w:val="center"/>
        <w:rPr>
          <w:b/>
          <w:color w:val="000000"/>
          <w:sz w:val="26"/>
          <w:szCs w:val="26"/>
        </w:rPr>
      </w:pPr>
      <w:r>
        <w:rPr>
          <w:b/>
          <w:bCs/>
          <w:sz w:val="26"/>
          <w:szCs w:val="26"/>
        </w:rPr>
        <w:t xml:space="preserve">пожарной и </w:t>
      </w:r>
      <w:r>
        <w:rPr>
          <w:b/>
          <w:bCs/>
          <w:sz w:val="26"/>
          <w:szCs w:val="26"/>
        </w:rPr>
        <w:t>промышленной безопасности</w:t>
      </w:r>
    </w:p>
    <w:p w:rsidR="0050285D" w:rsidRDefault="0050285D">
      <w:pPr>
        <w:spacing w:line="240" w:lineRule="auto"/>
        <w:ind w:firstLine="0"/>
        <w:rPr>
          <w:sz w:val="24"/>
          <w:szCs w:val="24"/>
        </w:rPr>
      </w:pPr>
    </w:p>
    <w:tbl>
      <w:tblPr>
        <w:tblW w:w="5000" w:type="pct"/>
        <w:tblInd w:w="-5" w:type="dxa"/>
        <w:tblLayout w:type="fixed"/>
        <w:tblLook w:val="01E0" w:firstRow="1" w:lastRow="1" w:firstColumn="1" w:lastColumn="1" w:noHBand="0" w:noVBand="0"/>
      </w:tblPr>
      <w:tblGrid>
        <w:gridCol w:w="3777"/>
        <w:gridCol w:w="6427"/>
      </w:tblGrid>
      <w:tr w:rsidR="0050285D">
        <w:tc>
          <w:tcPr>
            <w:tcW w:w="377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24"/>
                <w:szCs w:val="24"/>
              </w:rPr>
            </w:pPr>
            <w:r>
              <w:rPr>
                <w:b/>
                <w:sz w:val="24"/>
                <w:szCs w:val="24"/>
              </w:rPr>
              <w:t>Виды нарушений</w:t>
            </w:r>
          </w:p>
        </w:tc>
        <w:tc>
          <w:tcPr>
            <w:tcW w:w="642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24"/>
                <w:szCs w:val="24"/>
              </w:rPr>
            </w:pPr>
            <w:r>
              <w:rPr>
                <w:b/>
                <w:sz w:val="24"/>
                <w:szCs w:val="24"/>
              </w:rPr>
              <w:t>Штрафные санкции</w:t>
            </w:r>
          </w:p>
        </w:tc>
      </w:tr>
      <w:tr w:rsidR="0050285D">
        <w:tc>
          <w:tcPr>
            <w:tcW w:w="377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1. Нарушение правил пожарной безопасности (ППБ):</w:t>
            </w:r>
          </w:p>
        </w:tc>
        <w:tc>
          <w:tcPr>
            <w:tcW w:w="6427"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rPr>
                <w:sz w:val="24"/>
                <w:szCs w:val="24"/>
              </w:rPr>
            </w:pPr>
          </w:p>
        </w:tc>
      </w:tr>
      <w:tr w:rsidR="0050285D">
        <w:tc>
          <w:tcPr>
            <w:tcW w:w="377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1.1. Нарушение ППБ без возникновения пожара</w:t>
            </w:r>
          </w:p>
          <w:p w:rsidR="0050285D" w:rsidRDefault="0050285D">
            <w:pPr>
              <w:widowControl w:val="0"/>
              <w:spacing w:line="240" w:lineRule="auto"/>
              <w:ind w:firstLine="0"/>
              <w:rPr>
                <w:b/>
                <w:sz w:val="24"/>
                <w:szCs w:val="24"/>
              </w:rPr>
            </w:pPr>
          </w:p>
        </w:tc>
        <w:tc>
          <w:tcPr>
            <w:tcW w:w="642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25 000 (двадцать пять тысяч) рублей за каждый случай нарушения.</w:t>
            </w:r>
          </w:p>
          <w:p w:rsidR="0050285D" w:rsidRDefault="00A07A5C">
            <w:pPr>
              <w:widowControl w:val="0"/>
              <w:spacing w:line="240" w:lineRule="auto"/>
              <w:ind w:firstLine="0"/>
              <w:rPr>
                <w:sz w:val="24"/>
                <w:szCs w:val="24"/>
              </w:rPr>
            </w:pPr>
            <w:r>
              <w:rPr>
                <w:sz w:val="24"/>
                <w:szCs w:val="24"/>
              </w:rPr>
              <w:t xml:space="preserve">Сумма штрафа, установленная </w:t>
            </w:r>
            <w:r>
              <w:rPr>
                <w:sz w:val="24"/>
                <w:szCs w:val="24"/>
              </w:rPr>
              <w:t>настоящим пунктом, увеличивается на 50 (пятьдесят) процентов по отношению к предыдущему случаю за каждое следующее нарушение.</w:t>
            </w:r>
          </w:p>
        </w:tc>
      </w:tr>
      <w:tr w:rsidR="0050285D">
        <w:tc>
          <w:tcPr>
            <w:tcW w:w="377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42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50 000 (пятьдесят тысяч) руб</w:t>
            </w:r>
            <w:r>
              <w:rPr>
                <w:sz w:val="24"/>
                <w:szCs w:val="24"/>
              </w:rPr>
              <w:t>лей за каждый случай нарушения.</w:t>
            </w:r>
          </w:p>
          <w:p w:rsidR="0050285D" w:rsidRDefault="00A07A5C">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50285D">
        <w:tc>
          <w:tcPr>
            <w:tcW w:w="377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w:t>
            </w:r>
            <w:r>
              <w:rPr>
                <w:sz w:val="24"/>
                <w:szCs w:val="24"/>
              </w:rPr>
              <w:t>ерб имуществу Заказчика.</w:t>
            </w:r>
          </w:p>
        </w:tc>
        <w:tc>
          <w:tcPr>
            <w:tcW w:w="642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50285D">
        <w:tc>
          <w:tcPr>
            <w:tcW w:w="377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2.</w:t>
            </w:r>
            <w:r>
              <w:rPr>
                <w:b/>
                <w:sz w:val="24"/>
                <w:szCs w:val="24"/>
              </w:rPr>
              <w:t xml:space="preserve"> </w:t>
            </w:r>
            <w:r>
              <w:rPr>
                <w:sz w:val="24"/>
                <w:szCs w:val="24"/>
              </w:rPr>
              <w:t xml:space="preserve">Нарушение пропускного и внутриобъектового режима, </w:t>
            </w:r>
            <w:r>
              <w:rPr>
                <w:color w:val="000000"/>
                <w:sz w:val="24"/>
                <w:szCs w:val="24"/>
              </w:rPr>
              <w:t>требований охраны труда, промышленной безопасности, охраны окружающей среды, санитарно-эпидемиологических пр</w:t>
            </w:r>
            <w:r>
              <w:rPr>
                <w:color w:val="000000"/>
                <w:sz w:val="24"/>
                <w:szCs w:val="24"/>
              </w:rPr>
              <w:t>авил и норм.</w:t>
            </w:r>
          </w:p>
        </w:tc>
        <w:tc>
          <w:tcPr>
            <w:tcW w:w="642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rPr>
                <w:sz w:val="24"/>
                <w:szCs w:val="24"/>
              </w:rPr>
            </w:pPr>
            <w:r>
              <w:rPr>
                <w:sz w:val="24"/>
                <w:szCs w:val="24"/>
              </w:rPr>
              <w:t>- 50 000 (пятьдесят тысяч) рублей за каждый случай нарушения;</w:t>
            </w:r>
          </w:p>
          <w:p w:rsidR="0050285D" w:rsidRDefault="00A07A5C">
            <w:pPr>
              <w:widowControl w:val="0"/>
              <w:spacing w:line="240" w:lineRule="auto"/>
              <w:ind w:firstLine="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rsidR="0050285D" w:rsidRDefault="00A07A5C">
            <w:pPr>
              <w:widowControl w:val="0"/>
              <w:spacing w:line="240" w:lineRule="auto"/>
              <w:ind w:firstLine="0"/>
              <w:rPr>
                <w:sz w:val="24"/>
                <w:szCs w:val="24"/>
              </w:rPr>
            </w:pPr>
            <w:r>
              <w:rPr>
                <w:sz w:val="24"/>
                <w:szCs w:val="24"/>
              </w:rPr>
              <w:t>Сумма штрафа, установленная настоящим пунктом, увеличивается на 100 (</w:t>
            </w:r>
            <w:r>
              <w:rPr>
                <w:sz w:val="24"/>
                <w:szCs w:val="24"/>
              </w:rPr>
              <w:t>сто) процентов по отношению к предыдущему случаю за каждое следующее нарушение.</w:t>
            </w: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50285D">
        <w:tc>
          <w:tcPr>
            <w:tcW w:w="4785" w:type="dxa"/>
          </w:tcPr>
          <w:p w:rsidR="0050285D" w:rsidRDefault="00A07A5C">
            <w:pPr>
              <w:widowControl w:val="0"/>
              <w:spacing w:line="240" w:lineRule="auto"/>
              <w:ind w:firstLine="0"/>
              <w:rPr>
                <w:b/>
                <w:sz w:val="24"/>
              </w:rPr>
            </w:pPr>
            <w:r>
              <w:rPr>
                <w:b/>
                <w:sz w:val="24"/>
              </w:rPr>
              <w:t>Заказчик:</w:t>
            </w:r>
          </w:p>
        </w:tc>
        <w:tc>
          <w:tcPr>
            <w:tcW w:w="4785" w:type="dxa"/>
          </w:tcPr>
          <w:p w:rsidR="0050285D" w:rsidRDefault="00A07A5C">
            <w:pPr>
              <w:widowControl w:val="0"/>
              <w:spacing w:line="240" w:lineRule="auto"/>
              <w:ind w:firstLine="0"/>
              <w:rPr>
                <w:b/>
                <w:sz w:val="24"/>
              </w:rPr>
            </w:pPr>
            <w:r>
              <w:rPr>
                <w:b/>
                <w:sz w:val="24"/>
              </w:rPr>
              <w:t>Подрядчик:</w:t>
            </w:r>
          </w:p>
        </w:tc>
      </w:tr>
      <w:tr w:rsidR="0050285D">
        <w:tc>
          <w:tcPr>
            <w:tcW w:w="4785" w:type="dxa"/>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c>
          <w:tcPr>
            <w:tcW w:w="4785" w:type="dxa"/>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A07A5C">
      <w:pPr>
        <w:spacing w:line="240" w:lineRule="auto"/>
        <w:ind w:firstLine="4820"/>
        <w:jc w:val="right"/>
        <w:rPr>
          <w:sz w:val="26"/>
          <w:szCs w:val="26"/>
        </w:rPr>
      </w:pPr>
      <w:r>
        <w:rPr>
          <w:sz w:val="26"/>
          <w:szCs w:val="26"/>
        </w:rPr>
        <w:t>Приложение №6</w:t>
      </w:r>
    </w:p>
    <w:p w:rsidR="0050285D" w:rsidRDefault="00A07A5C">
      <w:pPr>
        <w:spacing w:line="240" w:lineRule="auto"/>
        <w:ind w:firstLine="4820"/>
        <w:jc w:val="right"/>
        <w:rPr>
          <w:sz w:val="26"/>
          <w:szCs w:val="26"/>
        </w:rPr>
      </w:pPr>
      <w:r>
        <w:rPr>
          <w:sz w:val="26"/>
          <w:szCs w:val="26"/>
        </w:rPr>
        <w:t>к договору подряда №______</w:t>
      </w:r>
    </w:p>
    <w:p w:rsidR="0050285D" w:rsidRDefault="00A07A5C">
      <w:pPr>
        <w:spacing w:line="240" w:lineRule="auto"/>
        <w:ind w:firstLine="4820"/>
        <w:jc w:val="right"/>
        <w:rPr>
          <w:sz w:val="26"/>
          <w:szCs w:val="26"/>
        </w:rPr>
      </w:pPr>
      <w:r>
        <w:rPr>
          <w:sz w:val="26"/>
          <w:szCs w:val="26"/>
        </w:rPr>
        <w:t xml:space="preserve">от «____» </w:t>
      </w:r>
      <w:r>
        <w:rPr>
          <w:sz w:val="26"/>
          <w:szCs w:val="26"/>
        </w:rPr>
        <w:t>_____________ г.</w:t>
      </w:r>
    </w:p>
    <w:p w:rsidR="0050285D" w:rsidRDefault="0050285D">
      <w:pPr>
        <w:spacing w:line="240" w:lineRule="auto"/>
        <w:ind w:firstLine="0"/>
        <w:rPr>
          <w:sz w:val="24"/>
          <w:szCs w:val="24"/>
        </w:rPr>
      </w:pPr>
    </w:p>
    <w:p w:rsidR="0050285D" w:rsidRDefault="00A07A5C">
      <w:pPr>
        <w:shd w:val="clear" w:color="auto" w:fill="FFFFFF"/>
        <w:spacing w:line="240" w:lineRule="auto"/>
        <w:jc w:val="center"/>
        <w:rPr>
          <w:b/>
          <w:bCs/>
          <w:szCs w:val="24"/>
        </w:rPr>
      </w:pPr>
      <w:r>
        <w:rPr>
          <w:b/>
          <w:bCs/>
          <w:szCs w:val="24"/>
        </w:rPr>
        <w:t>Акт сдачи-приемки проектных работ</w:t>
      </w:r>
    </w:p>
    <w:p w:rsidR="0050285D" w:rsidRDefault="00A07A5C">
      <w:pPr>
        <w:shd w:val="clear" w:color="auto" w:fill="FFFFFF"/>
        <w:spacing w:line="240" w:lineRule="auto"/>
        <w:jc w:val="center"/>
        <w:rPr>
          <w:b/>
          <w:bCs/>
          <w:szCs w:val="24"/>
        </w:rPr>
      </w:pPr>
      <w:r>
        <w:rPr>
          <w:b/>
          <w:bCs/>
          <w:szCs w:val="24"/>
        </w:rPr>
        <w:t>(форма)</w:t>
      </w:r>
    </w:p>
    <w:p w:rsidR="0050285D" w:rsidRDefault="0050285D">
      <w:pPr>
        <w:shd w:val="clear" w:color="auto" w:fill="FFFFFF"/>
        <w:spacing w:line="240" w:lineRule="auto"/>
        <w:ind w:firstLine="0"/>
        <w:rPr>
          <w:bCs/>
          <w:szCs w:val="24"/>
        </w:rPr>
      </w:pPr>
    </w:p>
    <w:tbl>
      <w:tblPr>
        <w:tblW w:w="10436" w:type="dxa"/>
        <w:tblInd w:w="-98" w:type="dxa"/>
        <w:tblLayout w:type="fixed"/>
        <w:tblCellMar>
          <w:left w:w="10" w:type="dxa"/>
          <w:right w:w="10" w:type="dxa"/>
        </w:tblCellMar>
        <w:tblLook w:val="04A0" w:firstRow="1" w:lastRow="0" w:firstColumn="1" w:lastColumn="0" w:noHBand="0" w:noVBand="1"/>
      </w:tblPr>
      <w:tblGrid>
        <w:gridCol w:w="26"/>
        <w:gridCol w:w="10409"/>
      </w:tblGrid>
      <w:tr w:rsidR="0050285D">
        <w:tc>
          <w:tcPr>
            <w:tcW w:w="26" w:type="dxa"/>
            <w:tcBorders>
              <w:top w:val="single" w:sz="8" w:space="0" w:color="000000"/>
              <w:left w:val="single" w:sz="8" w:space="0" w:color="000000"/>
              <w:bottom w:val="single" w:sz="8" w:space="0" w:color="000000"/>
              <w:right w:val="single" w:sz="8" w:space="0" w:color="000000"/>
            </w:tcBorders>
          </w:tcPr>
          <w:p w:rsidR="0050285D" w:rsidRDefault="0050285D">
            <w:pPr>
              <w:widowControl w:val="0"/>
              <w:spacing w:line="240" w:lineRule="auto"/>
              <w:jc w:val="center"/>
              <w:rPr>
                <w:b/>
                <w:bCs/>
                <w:szCs w:val="24"/>
              </w:rPr>
            </w:pPr>
          </w:p>
        </w:tc>
        <w:tc>
          <w:tcPr>
            <w:tcW w:w="10409"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50285D" w:rsidRDefault="0050285D">
            <w:pPr>
              <w:widowControl w:val="0"/>
              <w:spacing w:line="240" w:lineRule="auto"/>
              <w:jc w:val="center"/>
              <w:rPr>
                <w:b/>
                <w:bCs/>
                <w:szCs w:val="24"/>
              </w:rPr>
            </w:pPr>
          </w:p>
          <w:p w:rsidR="0050285D" w:rsidRDefault="00A07A5C">
            <w:pPr>
              <w:widowControl w:val="0"/>
              <w:spacing w:line="240" w:lineRule="auto"/>
              <w:jc w:val="center"/>
              <w:rPr>
                <w:b/>
                <w:bCs/>
                <w:sz w:val="20"/>
                <w:szCs w:val="20"/>
              </w:rPr>
            </w:pPr>
            <w:r>
              <w:rPr>
                <w:b/>
                <w:bCs/>
                <w:sz w:val="20"/>
                <w:szCs w:val="20"/>
              </w:rPr>
              <w:t>АКТ СДАЧИ-ПРЕМКИ ПРОЕКТНЫХ РАБОТ №  _________</w:t>
            </w:r>
          </w:p>
          <w:tbl>
            <w:tblPr>
              <w:tblW w:w="9735" w:type="dxa"/>
              <w:tblLayout w:type="fixed"/>
              <w:tblCellMar>
                <w:top w:w="15" w:type="dxa"/>
                <w:left w:w="15" w:type="dxa"/>
                <w:right w:w="15" w:type="dxa"/>
              </w:tblCellMar>
              <w:tblLook w:val="04A0" w:firstRow="1" w:lastRow="0" w:firstColumn="1" w:lastColumn="0" w:noHBand="0" w:noVBand="1"/>
            </w:tblPr>
            <w:tblGrid>
              <w:gridCol w:w="9"/>
              <w:gridCol w:w="851"/>
              <w:gridCol w:w="2947"/>
              <w:gridCol w:w="1246"/>
              <w:gridCol w:w="230"/>
              <w:gridCol w:w="583"/>
              <w:gridCol w:w="1399"/>
              <w:gridCol w:w="1335"/>
              <w:gridCol w:w="1133"/>
            </w:tblGrid>
            <w:tr w:rsidR="0050285D">
              <w:trPr>
                <w:trHeight w:val="255"/>
              </w:trPr>
              <w:tc>
                <w:tcPr>
                  <w:tcW w:w="9733" w:type="dxa"/>
                  <w:gridSpan w:val="9"/>
                  <w:vAlign w:val="bottom"/>
                </w:tcPr>
                <w:p w:rsidR="0050285D" w:rsidRDefault="0050285D">
                  <w:pPr>
                    <w:widowControl w:val="0"/>
                    <w:spacing w:line="240" w:lineRule="auto"/>
                    <w:rPr>
                      <w:sz w:val="20"/>
                      <w:szCs w:val="20"/>
                    </w:rPr>
                  </w:pPr>
                </w:p>
                <w:p w:rsidR="0050285D" w:rsidRDefault="00A07A5C">
                  <w:pPr>
                    <w:widowControl w:val="0"/>
                    <w:spacing w:line="240" w:lineRule="auto"/>
                    <w:rPr>
                      <w:sz w:val="20"/>
                      <w:szCs w:val="20"/>
                    </w:rPr>
                  </w:pPr>
                  <w:r>
                    <w:rPr>
                      <w:sz w:val="20"/>
                      <w:szCs w:val="20"/>
                    </w:rPr>
                    <w:t>г.___________                                                                                       «_____» _________20 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72"/>
                    <w:gridCol w:w="62"/>
                  </w:tblGrid>
                  <w:tr w:rsidR="0050285D">
                    <w:trPr>
                      <w:trHeight w:val="255"/>
                    </w:trPr>
                    <w:tc>
                      <w:tcPr>
                        <w:tcW w:w="1356" w:type="dxa"/>
                        <w:vAlign w:val="bottom"/>
                      </w:tcPr>
                      <w:p w:rsidR="0050285D" w:rsidRDefault="0050285D">
                        <w:pPr>
                          <w:widowControl w:val="0"/>
                          <w:snapToGrid w:val="0"/>
                          <w:spacing w:line="240" w:lineRule="auto"/>
                          <w:ind w:firstLine="0"/>
                          <w:jc w:val="left"/>
                          <w:rPr>
                            <w:sz w:val="22"/>
                            <w:szCs w:val="22"/>
                          </w:rPr>
                        </w:pPr>
                      </w:p>
                      <w:p w:rsidR="0050285D" w:rsidRDefault="00A07A5C">
                        <w:pPr>
                          <w:widowControl w:val="0"/>
                          <w:snapToGrid w:val="0"/>
                          <w:spacing w:line="240" w:lineRule="auto"/>
                          <w:ind w:firstLine="0"/>
                          <w:jc w:val="left"/>
                          <w:rPr>
                            <w:sz w:val="22"/>
                            <w:szCs w:val="22"/>
                          </w:rPr>
                        </w:pPr>
                        <w:r>
                          <w:rPr>
                            <w:sz w:val="22"/>
                            <w:szCs w:val="22"/>
                          </w:rPr>
                          <w:t>Заказчик:</w:t>
                        </w:r>
                      </w:p>
                    </w:tc>
                    <w:tc>
                      <w:tcPr>
                        <w:tcW w:w="8172" w:type="dxa"/>
                        <w:tcBorders>
                          <w:bottom w:val="single" w:sz="4" w:space="0" w:color="000000"/>
                        </w:tcBorders>
                        <w:vAlign w:val="bottom"/>
                      </w:tcPr>
                      <w:p w:rsidR="0050285D" w:rsidRDefault="0050285D">
                        <w:pPr>
                          <w:widowControl w:val="0"/>
                          <w:snapToGrid w:val="0"/>
                          <w:spacing w:line="240" w:lineRule="auto"/>
                          <w:ind w:firstLine="0"/>
                          <w:jc w:val="left"/>
                          <w:rPr>
                            <w:sz w:val="22"/>
                            <w:szCs w:val="22"/>
                          </w:rPr>
                        </w:pPr>
                      </w:p>
                    </w:tc>
                    <w:tc>
                      <w:tcPr>
                        <w:tcW w:w="62" w:type="dxa"/>
                        <w:tcMar>
                          <w:top w:w="0" w:type="dxa"/>
                          <w:left w:w="0" w:type="dxa"/>
                          <w:right w:w="0" w:type="dxa"/>
                        </w:tcMar>
                      </w:tcPr>
                      <w:p w:rsidR="0050285D" w:rsidRDefault="0050285D">
                        <w:pPr>
                          <w:widowControl w:val="0"/>
                        </w:pPr>
                      </w:p>
                    </w:tc>
                  </w:tr>
                  <w:tr w:rsidR="0050285D">
                    <w:trPr>
                      <w:trHeight w:val="255"/>
                    </w:trPr>
                    <w:tc>
                      <w:tcPr>
                        <w:tcW w:w="1356" w:type="dxa"/>
                        <w:vAlign w:val="bottom"/>
                      </w:tcPr>
                      <w:p w:rsidR="0050285D" w:rsidRDefault="0050285D">
                        <w:pPr>
                          <w:widowControl w:val="0"/>
                          <w:snapToGrid w:val="0"/>
                          <w:spacing w:line="240" w:lineRule="auto"/>
                          <w:ind w:firstLine="0"/>
                          <w:jc w:val="left"/>
                          <w:rPr>
                            <w:sz w:val="22"/>
                            <w:szCs w:val="22"/>
                          </w:rPr>
                        </w:pPr>
                      </w:p>
                    </w:tc>
                    <w:tc>
                      <w:tcPr>
                        <w:tcW w:w="8234" w:type="dxa"/>
                        <w:gridSpan w:val="2"/>
                        <w:tcBorders>
                          <w:top w:val="single" w:sz="4" w:space="0" w:color="000000"/>
                        </w:tcBorders>
                      </w:tcPr>
                      <w:p w:rsidR="0050285D" w:rsidRDefault="00A07A5C">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50285D">
                    <w:trPr>
                      <w:trHeight w:val="255"/>
                    </w:trPr>
                    <w:tc>
                      <w:tcPr>
                        <w:tcW w:w="1356" w:type="dxa"/>
                        <w:vAlign w:val="bottom"/>
                      </w:tcPr>
                      <w:p w:rsidR="0050285D" w:rsidRDefault="00A07A5C">
                        <w:pPr>
                          <w:widowControl w:val="0"/>
                          <w:snapToGrid w:val="0"/>
                          <w:spacing w:line="240" w:lineRule="auto"/>
                          <w:ind w:firstLine="0"/>
                          <w:jc w:val="left"/>
                          <w:rPr>
                            <w:sz w:val="22"/>
                            <w:szCs w:val="22"/>
                          </w:rPr>
                        </w:pPr>
                        <w:r>
                          <w:rPr>
                            <w:sz w:val="22"/>
                            <w:szCs w:val="22"/>
                          </w:rPr>
                          <w:t>Подрядчик:</w:t>
                        </w:r>
                      </w:p>
                    </w:tc>
                    <w:tc>
                      <w:tcPr>
                        <w:tcW w:w="8234" w:type="dxa"/>
                        <w:gridSpan w:val="2"/>
                        <w:tcBorders>
                          <w:bottom w:val="single" w:sz="4" w:space="0" w:color="000000"/>
                        </w:tcBorders>
                        <w:vAlign w:val="bottom"/>
                      </w:tcPr>
                      <w:p w:rsidR="0050285D" w:rsidRDefault="0050285D">
                        <w:pPr>
                          <w:widowControl w:val="0"/>
                          <w:snapToGrid w:val="0"/>
                          <w:spacing w:line="240" w:lineRule="auto"/>
                          <w:ind w:firstLine="0"/>
                          <w:jc w:val="left"/>
                          <w:rPr>
                            <w:sz w:val="22"/>
                            <w:szCs w:val="22"/>
                          </w:rPr>
                        </w:pPr>
                      </w:p>
                    </w:tc>
                  </w:tr>
                  <w:tr w:rsidR="0050285D">
                    <w:trPr>
                      <w:trHeight w:val="255"/>
                    </w:trPr>
                    <w:tc>
                      <w:tcPr>
                        <w:tcW w:w="1356" w:type="dxa"/>
                        <w:vAlign w:val="bottom"/>
                      </w:tcPr>
                      <w:p w:rsidR="0050285D" w:rsidRDefault="0050285D">
                        <w:pPr>
                          <w:widowControl w:val="0"/>
                          <w:snapToGrid w:val="0"/>
                          <w:spacing w:line="240" w:lineRule="auto"/>
                          <w:ind w:firstLine="0"/>
                          <w:jc w:val="left"/>
                          <w:rPr>
                            <w:sz w:val="22"/>
                            <w:szCs w:val="22"/>
                          </w:rPr>
                        </w:pPr>
                      </w:p>
                    </w:tc>
                    <w:tc>
                      <w:tcPr>
                        <w:tcW w:w="8234" w:type="dxa"/>
                        <w:gridSpan w:val="2"/>
                      </w:tcPr>
                      <w:p w:rsidR="0050285D" w:rsidRDefault="00A07A5C">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50285D" w:rsidRDefault="0050285D">
                  <w:pPr>
                    <w:widowControl w:val="0"/>
                    <w:spacing w:line="240" w:lineRule="auto"/>
                    <w:ind w:firstLine="0"/>
                    <w:rPr>
                      <w:sz w:val="20"/>
                      <w:szCs w:val="20"/>
                    </w:rPr>
                  </w:pPr>
                </w:p>
                <w:p w:rsidR="0050285D" w:rsidRDefault="00A07A5C">
                  <w:pPr>
                    <w:widowControl w:val="0"/>
                    <w:spacing w:line="240" w:lineRule="auto"/>
                    <w:ind w:firstLine="0"/>
                    <w:rPr>
                      <w:sz w:val="20"/>
                      <w:szCs w:val="20"/>
                    </w:rPr>
                  </w:pPr>
                  <w:r>
                    <w:rPr>
                      <w:sz w:val="20"/>
                      <w:szCs w:val="20"/>
                    </w:rPr>
                    <w:t>составили настоящий акт о нижеследующем:</w:t>
                  </w:r>
                </w:p>
                <w:p w:rsidR="0050285D" w:rsidRDefault="0050285D">
                  <w:pPr>
                    <w:widowControl w:val="0"/>
                    <w:spacing w:line="240" w:lineRule="auto"/>
                    <w:ind w:firstLine="0"/>
                    <w:rPr>
                      <w:sz w:val="20"/>
                      <w:szCs w:val="20"/>
                    </w:rPr>
                  </w:pPr>
                </w:p>
                <w:p w:rsidR="0050285D" w:rsidRDefault="0050285D">
                  <w:pPr>
                    <w:widowControl w:val="0"/>
                    <w:spacing w:line="240" w:lineRule="auto"/>
                    <w:rPr>
                      <w:sz w:val="20"/>
                      <w:szCs w:val="20"/>
                    </w:rPr>
                  </w:pPr>
                </w:p>
              </w:tc>
            </w:tr>
            <w:tr w:rsidR="0050285D">
              <w:trPr>
                <w:trHeight w:val="255"/>
              </w:trPr>
              <w:tc>
                <w:tcPr>
                  <w:tcW w:w="9733" w:type="dxa"/>
                  <w:gridSpan w:val="9"/>
                  <w:vAlign w:val="bottom"/>
                </w:tcPr>
                <w:p w:rsidR="0050285D" w:rsidRDefault="00A07A5C">
                  <w:pPr>
                    <w:widowControl w:val="0"/>
                    <w:snapToGrid w:val="0"/>
                    <w:spacing w:line="240" w:lineRule="auto"/>
                    <w:rPr>
                      <w:sz w:val="20"/>
                      <w:szCs w:val="20"/>
                    </w:rPr>
                  </w:pPr>
                  <w:r>
                    <w:rPr>
                      <w:sz w:val="20"/>
                      <w:szCs w:val="20"/>
                    </w:rPr>
                    <w:t>Сметная (договорная) стоимость по договору № _____  от  _________</w:t>
                  </w:r>
                  <w:r>
                    <w:rPr>
                      <w:sz w:val="20"/>
                      <w:szCs w:val="20"/>
                    </w:rPr>
                    <w:t xml:space="preserve"> 200__ г.  -  ___________ руб.</w:t>
                  </w:r>
                </w:p>
                <w:p w:rsidR="0050285D" w:rsidRDefault="0050285D">
                  <w:pPr>
                    <w:widowControl w:val="0"/>
                    <w:snapToGrid w:val="0"/>
                    <w:spacing w:line="240" w:lineRule="auto"/>
                    <w:rPr>
                      <w:i/>
                      <w:iCs/>
                      <w:sz w:val="20"/>
                      <w:szCs w:val="20"/>
                    </w:rPr>
                  </w:pPr>
                </w:p>
              </w:tc>
            </w:tr>
            <w:tr w:rsidR="0050285D">
              <w:trPr>
                <w:trHeight w:val="255"/>
              </w:trPr>
              <w:tc>
                <w:tcPr>
                  <w:tcW w:w="5283" w:type="dxa"/>
                  <w:gridSpan w:val="5"/>
                  <w:vAlign w:val="bottom"/>
                </w:tcPr>
                <w:p w:rsidR="0050285D" w:rsidRDefault="0050285D">
                  <w:pPr>
                    <w:widowControl w:val="0"/>
                    <w:spacing w:line="240" w:lineRule="auto"/>
                    <w:rPr>
                      <w:sz w:val="20"/>
                      <w:szCs w:val="20"/>
                    </w:rPr>
                  </w:pPr>
                </w:p>
                <w:p w:rsidR="0050285D" w:rsidRDefault="0050285D">
                  <w:pPr>
                    <w:widowControl w:val="0"/>
                    <w:snapToGrid w:val="0"/>
                    <w:spacing w:line="240" w:lineRule="auto"/>
                    <w:rPr>
                      <w:sz w:val="20"/>
                      <w:szCs w:val="20"/>
                    </w:rPr>
                  </w:pPr>
                </w:p>
              </w:tc>
              <w:tc>
                <w:tcPr>
                  <w:tcW w:w="4450" w:type="dxa"/>
                  <w:gridSpan w:val="4"/>
                  <w:tcMar>
                    <w:top w:w="0" w:type="dxa"/>
                    <w:left w:w="0" w:type="dxa"/>
                    <w:right w:w="0" w:type="dxa"/>
                  </w:tcMar>
                </w:tcPr>
                <w:p w:rsidR="0050285D" w:rsidRDefault="00A07A5C">
                  <w:pPr>
                    <w:widowControl w:val="0"/>
                    <w:snapToGrid w:val="0"/>
                    <w:spacing w:line="240" w:lineRule="auto"/>
                    <w:ind w:right="180"/>
                    <w:jc w:val="right"/>
                    <w:rPr>
                      <w:sz w:val="20"/>
                      <w:szCs w:val="20"/>
                    </w:rPr>
                  </w:pPr>
                  <w:r>
                    <w:rPr>
                      <w:sz w:val="20"/>
                      <w:szCs w:val="20"/>
                    </w:rPr>
                    <w:t>               Этап № ______</w:t>
                  </w:r>
                </w:p>
              </w:tc>
            </w:tr>
            <w:tr w:rsidR="0050285D">
              <w:trPr>
                <w:cantSplit/>
              </w:trPr>
              <w:tc>
                <w:tcPr>
                  <w:tcW w:w="9" w:type="dxa"/>
                  <w:tcMar>
                    <w:top w:w="0" w:type="dxa"/>
                    <w:left w:w="0" w:type="dxa"/>
                    <w:right w:w="0" w:type="dxa"/>
                  </w:tcMar>
                </w:tcPr>
                <w:p w:rsidR="0050285D" w:rsidRDefault="0050285D">
                  <w:pPr>
                    <w:widowControl w:val="0"/>
                    <w:snapToGrid w:val="0"/>
                    <w:spacing w:line="240" w:lineRule="auto"/>
                    <w:ind w:firstLine="0"/>
                    <w:jc w:val="center"/>
                    <w:rPr>
                      <w:b/>
                      <w:bCs/>
                      <w:sz w:val="20"/>
                      <w:szCs w:val="20"/>
                    </w:rPr>
                  </w:pPr>
                </w:p>
              </w:tc>
              <w:tc>
                <w:tcPr>
                  <w:tcW w:w="851"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50285D" w:rsidRDefault="00A07A5C">
                  <w:pPr>
                    <w:widowControl w:val="0"/>
                    <w:snapToGrid w:val="0"/>
                    <w:spacing w:line="240" w:lineRule="auto"/>
                    <w:ind w:firstLine="0"/>
                    <w:jc w:val="center"/>
                    <w:rPr>
                      <w:b/>
                      <w:bCs/>
                      <w:sz w:val="20"/>
                      <w:szCs w:val="20"/>
                    </w:rPr>
                  </w:pPr>
                  <w:r>
                    <w:rPr>
                      <w:b/>
                      <w:bCs/>
                      <w:sz w:val="20"/>
                      <w:szCs w:val="20"/>
                    </w:rPr>
                    <w:t>№ 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50285D" w:rsidRDefault="00A07A5C">
                  <w:pPr>
                    <w:widowControl w:val="0"/>
                    <w:snapToGrid w:val="0"/>
                    <w:spacing w:line="240" w:lineRule="auto"/>
                    <w:ind w:firstLine="0"/>
                    <w:jc w:val="center"/>
                    <w:rPr>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ind w:firstLine="0"/>
                    <w:jc w:val="center"/>
                    <w:rPr>
                      <w:b/>
                      <w:bCs/>
                      <w:sz w:val="20"/>
                      <w:szCs w:val="20"/>
                    </w:rPr>
                  </w:pPr>
                  <w:r>
                    <w:rPr>
                      <w:b/>
                      <w:bCs/>
                      <w:sz w:val="20"/>
                      <w:szCs w:val="20"/>
                    </w:rPr>
                    <w:t>Выполнено работ</w:t>
                  </w:r>
                </w:p>
              </w:tc>
            </w:tr>
            <w:tr w:rsidR="0050285D">
              <w:trPr>
                <w:cantSplit/>
                <w:trHeight w:val="693"/>
              </w:trPr>
              <w:tc>
                <w:tcPr>
                  <w:tcW w:w="9" w:type="dxa"/>
                  <w:tcMar>
                    <w:top w:w="0" w:type="dxa"/>
                    <w:left w:w="0" w:type="dxa"/>
                    <w:right w:w="0" w:type="dxa"/>
                  </w:tcMar>
                </w:tcPr>
                <w:p w:rsidR="0050285D" w:rsidRDefault="0050285D">
                  <w:pPr>
                    <w:widowControl w:val="0"/>
                    <w:spacing w:line="240" w:lineRule="auto"/>
                    <w:ind w:firstLine="0"/>
                    <w:rPr>
                      <w:b/>
                      <w:bCs/>
                      <w:sz w:val="20"/>
                      <w:szCs w:val="20"/>
                    </w:rPr>
                  </w:pPr>
                </w:p>
              </w:tc>
              <w:tc>
                <w:tcPr>
                  <w:tcW w:w="851"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50285D" w:rsidRDefault="0050285D">
                  <w:pPr>
                    <w:widowControl w:val="0"/>
                    <w:spacing w:line="240" w:lineRule="auto"/>
                    <w:ind w:firstLine="0"/>
                    <w:rPr>
                      <w:b/>
                      <w:bCs/>
                      <w:sz w:val="20"/>
                      <w:szCs w:val="20"/>
                    </w:rPr>
                  </w:pPr>
                </w:p>
              </w:tc>
              <w:tc>
                <w:tcPr>
                  <w:tcW w:w="2947" w:type="dxa"/>
                  <w:vMerge/>
                  <w:tcBorders>
                    <w:top w:val="single" w:sz="8" w:space="0" w:color="000000"/>
                    <w:bottom w:val="single" w:sz="8" w:space="0" w:color="000000"/>
                    <w:right w:val="single" w:sz="8" w:space="0" w:color="000000"/>
                  </w:tcBorders>
                  <w:tcMar>
                    <w:top w:w="0" w:type="dxa"/>
                    <w:left w:w="0" w:type="dxa"/>
                    <w:right w:w="0" w:type="dxa"/>
                  </w:tcMar>
                  <w:vAlign w:val="center"/>
                </w:tcPr>
                <w:p w:rsidR="0050285D" w:rsidRDefault="0050285D">
                  <w:pPr>
                    <w:widowControl w:val="0"/>
                    <w:spacing w:line="240" w:lineRule="auto"/>
                    <w:ind w:firstLine="0"/>
                    <w:rPr>
                      <w:b/>
                      <w:bCs/>
                      <w:sz w:val="20"/>
                      <w:szCs w:val="20"/>
                    </w:rPr>
                  </w:pPr>
                </w:p>
              </w:tc>
              <w:tc>
                <w:tcPr>
                  <w:tcW w:w="1246" w:type="dxa"/>
                  <w:tcBorders>
                    <w:bottom w:val="single" w:sz="8" w:space="0" w:color="000000"/>
                    <w:right w:val="single" w:sz="8" w:space="0" w:color="000000"/>
                  </w:tcBorders>
                  <w:tcMar>
                    <w:top w:w="0" w:type="dxa"/>
                    <w:left w:w="108" w:type="dxa"/>
                    <w:right w:w="108" w:type="dxa"/>
                  </w:tcMar>
                  <w:vAlign w:val="center"/>
                </w:tcPr>
                <w:p w:rsidR="0050285D" w:rsidRDefault="00A07A5C">
                  <w:pPr>
                    <w:widowControl w:val="0"/>
                    <w:spacing w:line="240" w:lineRule="auto"/>
                    <w:ind w:firstLine="0"/>
                    <w:jc w:val="center"/>
                    <w:rPr>
                      <w:b/>
                      <w:bCs/>
                      <w:sz w:val="20"/>
                      <w:szCs w:val="20"/>
                    </w:rPr>
                  </w:pPr>
                  <w:r>
                    <w:rPr>
                      <w:b/>
                      <w:bCs/>
                      <w:sz w:val="20"/>
                      <w:szCs w:val="20"/>
                    </w:rPr>
                    <w:t>ед.</w:t>
                  </w:r>
                </w:p>
                <w:p w:rsidR="0050285D" w:rsidRDefault="00A07A5C">
                  <w:pPr>
                    <w:widowControl w:val="0"/>
                    <w:snapToGrid w:val="0"/>
                    <w:spacing w:line="240" w:lineRule="auto"/>
                    <w:ind w:firstLine="0"/>
                    <w:jc w:val="center"/>
                    <w:rPr>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rsidR="0050285D" w:rsidRDefault="00A07A5C">
                  <w:pPr>
                    <w:widowControl w:val="0"/>
                    <w:snapToGrid w:val="0"/>
                    <w:spacing w:line="240" w:lineRule="auto"/>
                    <w:ind w:firstLine="0"/>
                    <w:jc w:val="center"/>
                    <w:rPr>
                      <w:b/>
                      <w:bCs/>
                      <w:sz w:val="20"/>
                      <w:szCs w:val="20"/>
                    </w:rPr>
                  </w:pPr>
                  <w:r>
                    <w:rPr>
                      <w:b/>
                      <w:bCs/>
                      <w:sz w:val="20"/>
                      <w:szCs w:val="20"/>
                    </w:rPr>
                    <w:t>коли-чество</w:t>
                  </w:r>
                </w:p>
              </w:tc>
              <w:tc>
                <w:tcPr>
                  <w:tcW w:w="1399" w:type="dxa"/>
                  <w:tcBorders>
                    <w:bottom w:val="single" w:sz="8" w:space="0" w:color="000000"/>
                    <w:right w:val="single" w:sz="8" w:space="0" w:color="000000"/>
                  </w:tcBorders>
                  <w:tcMar>
                    <w:top w:w="0" w:type="dxa"/>
                    <w:left w:w="108" w:type="dxa"/>
                    <w:right w:w="108" w:type="dxa"/>
                  </w:tcMar>
                  <w:vAlign w:val="center"/>
                </w:tcPr>
                <w:p w:rsidR="0050285D" w:rsidRDefault="00A07A5C">
                  <w:pPr>
                    <w:widowControl w:val="0"/>
                    <w:spacing w:line="240" w:lineRule="auto"/>
                    <w:ind w:firstLine="0"/>
                    <w:jc w:val="center"/>
                    <w:rPr>
                      <w:b/>
                      <w:bCs/>
                      <w:sz w:val="20"/>
                      <w:szCs w:val="20"/>
                    </w:rPr>
                  </w:pPr>
                  <w:r>
                    <w:rPr>
                      <w:b/>
                      <w:bCs/>
                      <w:sz w:val="20"/>
                      <w:szCs w:val="20"/>
                    </w:rPr>
                    <w:t>цена за</w:t>
                  </w:r>
                </w:p>
                <w:p w:rsidR="0050285D" w:rsidRDefault="00A07A5C">
                  <w:pPr>
                    <w:widowControl w:val="0"/>
                    <w:snapToGrid w:val="0"/>
                    <w:spacing w:line="240" w:lineRule="auto"/>
                    <w:ind w:firstLine="0"/>
                    <w:jc w:val="center"/>
                    <w:rPr>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rsidR="0050285D" w:rsidRDefault="00A07A5C">
                  <w:pPr>
                    <w:widowControl w:val="0"/>
                    <w:spacing w:line="240" w:lineRule="auto"/>
                    <w:ind w:firstLine="0"/>
                    <w:jc w:val="center"/>
                    <w:rPr>
                      <w:b/>
                      <w:bCs/>
                      <w:sz w:val="20"/>
                      <w:szCs w:val="20"/>
                    </w:rPr>
                  </w:pPr>
                  <w:r>
                    <w:rPr>
                      <w:b/>
                      <w:bCs/>
                      <w:sz w:val="20"/>
                      <w:szCs w:val="20"/>
                    </w:rPr>
                    <w:t>стоимость,</w:t>
                  </w:r>
                </w:p>
                <w:p w:rsidR="0050285D" w:rsidRDefault="00A07A5C">
                  <w:pPr>
                    <w:widowControl w:val="0"/>
                    <w:snapToGrid w:val="0"/>
                    <w:spacing w:line="240" w:lineRule="auto"/>
                    <w:ind w:firstLine="0"/>
                    <w:jc w:val="center"/>
                    <w:rPr>
                      <w:b/>
                      <w:bCs/>
                      <w:sz w:val="20"/>
                      <w:szCs w:val="20"/>
                    </w:rPr>
                  </w:pPr>
                  <w:r>
                    <w:rPr>
                      <w:b/>
                      <w:bCs/>
                      <w:sz w:val="20"/>
                      <w:szCs w:val="20"/>
                    </w:rPr>
                    <w:t>руб.</w:t>
                  </w:r>
                </w:p>
              </w:tc>
              <w:tc>
                <w:tcPr>
                  <w:tcW w:w="1133" w:type="dxa"/>
                  <w:tcBorders>
                    <w:bottom w:val="single" w:sz="8" w:space="0" w:color="000000"/>
                    <w:right w:val="single" w:sz="8" w:space="0" w:color="000000"/>
                  </w:tcBorders>
                  <w:tcMar>
                    <w:top w:w="0" w:type="dxa"/>
                    <w:left w:w="108" w:type="dxa"/>
                    <w:right w:w="108" w:type="dxa"/>
                  </w:tcMar>
                  <w:vAlign w:val="center"/>
                </w:tcPr>
                <w:p w:rsidR="0050285D" w:rsidRDefault="00A07A5C">
                  <w:pPr>
                    <w:widowControl w:val="0"/>
                    <w:snapToGrid w:val="0"/>
                    <w:spacing w:line="240" w:lineRule="auto"/>
                    <w:ind w:firstLine="0"/>
                    <w:jc w:val="center"/>
                    <w:rPr>
                      <w:b/>
                      <w:bCs/>
                      <w:sz w:val="20"/>
                      <w:szCs w:val="20"/>
                    </w:rPr>
                  </w:pPr>
                  <w:r>
                    <w:rPr>
                      <w:b/>
                      <w:bCs/>
                      <w:sz w:val="20"/>
                      <w:szCs w:val="20"/>
                    </w:rPr>
                    <w:t>в т.ч. НДС, руб.</w:t>
                  </w:r>
                </w:p>
              </w:tc>
            </w:tr>
            <w:tr w:rsidR="0050285D">
              <w:tc>
                <w:tcPr>
                  <w:tcW w:w="9" w:type="dxa"/>
                  <w:tcMar>
                    <w:top w:w="0" w:type="dxa"/>
                    <w:left w:w="0" w:type="dxa"/>
                    <w:right w:w="0" w:type="dxa"/>
                  </w:tcMar>
                </w:tcPr>
                <w:p w:rsidR="0050285D" w:rsidRDefault="0050285D">
                  <w:pPr>
                    <w:widowControl w:val="0"/>
                    <w:snapToGrid w:val="0"/>
                    <w:spacing w:line="240" w:lineRule="auto"/>
                    <w:ind w:firstLine="0"/>
                    <w:jc w:val="center"/>
                    <w:rPr>
                      <w:b/>
                      <w:bCs/>
                      <w:sz w:val="20"/>
                      <w:szCs w:val="20"/>
                    </w:rPr>
                  </w:pPr>
                </w:p>
              </w:tc>
              <w:tc>
                <w:tcPr>
                  <w:tcW w:w="851" w:type="dxa"/>
                  <w:tcBorders>
                    <w:left w:val="single" w:sz="8" w:space="0" w:color="000000"/>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ind w:firstLine="0"/>
                    <w:jc w:val="center"/>
                    <w:rPr>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ind w:firstLine="0"/>
                    <w:jc w:val="center"/>
                    <w:rPr>
                      <w:b/>
                      <w:bCs/>
                      <w:sz w:val="20"/>
                      <w:szCs w:val="20"/>
                    </w:rPr>
                  </w:pPr>
                  <w:r>
                    <w:rPr>
                      <w:b/>
                      <w:bCs/>
                      <w:sz w:val="20"/>
                      <w:szCs w:val="20"/>
                    </w:rPr>
                    <w:t>2</w:t>
                  </w:r>
                </w:p>
              </w:tc>
              <w:tc>
                <w:tcPr>
                  <w:tcW w:w="1246" w:type="dxa"/>
                  <w:tcBorders>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ind w:firstLine="0"/>
                    <w:jc w:val="center"/>
                    <w:rPr>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ind w:firstLine="0"/>
                    <w:jc w:val="center"/>
                    <w:rPr>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ind w:firstLine="0"/>
                    <w:jc w:val="center"/>
                    <w:rPr>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ind w:firstLine="0"/>
                    <w:jc w:val="center"/>
                    <w:rPr>
                      <w:b/>
                      <w:bCs/>
                      <w:sz w:val="20"/>
                      <w:szCs w:val="20"/>
                    </w:rPr>
                  </w:pPr>
                  <w:r>
                    <w:rPr>
                      <w:b/>
                      <w:bCs/>
                      <w:sz w:val="20"/>
                      <w:szCs w:val="20"/>
                    </w:rPr>
                    <w:t>6</w:t>
                  </w:r>
                </w:p>
              </w:tc>
              <w:tc>
                <w:tcPr>
                  <w:tcW w:w="1133" w:type="dxa"/>
                  <w:tcBorders>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ind w:firstLine="0"/>
                    <w:jc w:val="center"/>
                    <w:rPr>
                      <w:b/>
                      <w:bCs/>
                      <w:sz w:val="20"/>
                      <w:szCs w:val="20"/>
                    </w:rPr>
                  </w:pPr>
                  <w:r>
                    <w:rPr>
                      <w:b/>
                      <w:bCs/>
                      <w:sz w:val="20"/>
                      <w:szCs w:val="20"/>
                    </w:rPr>
                    <w:t>7</w:t>
                  </w:r>
                </w:p>
              </w:tc>
            </w:tr>
            <w:tr w:rsidR="0050285D">
              <w:tc>
                <w:tcPr>
                  <w:tcW w:w="9" w:type="dxa"/>
                  <w:tcMar>
                    <w:top w:w="0" w:type="dxa"/>
                    <w:left w:w="0" w:type="dxa"/>
                    <w:right w:w="0" w:type="dxa"/>
                  </w:tcMar>
                </w:tcPr>
                <w:p w:rsidR="0050285D" w:rsidRDefault="0050285D">
                  <w:pPr>
                    <w:widowControl w:val="0"/>
                    <w:snapToGrid w:val="0"/>
                    <w:spacing w:line="240" w:lineRule="auto"/>
                    <w:jc w:val="center"/>
                    <w:rPr>
                      <w:sz w:val="20"/>
                      <w:szCs w:val="20"/>
                    </w:rPr>
                  </w:pPr>
                </w:p>
              </w:tc>
              <w:tc>
                <w:tcPr>
                  <w:tcW w:w="851" w:type="dxa"/>
                  <w:tcBorders>
                    <w:left w:val="single" w:sz="8" w:space="0" w:color="000000"/>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246"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133"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r>
            <w:tr w:rsidR="0050285D">
              <w:tc>
                <w:tcPr>
                  <w:tcW w:w="9" w:type="dxa"/>
                  <w:tcMar>
                    <w:top w:w="0" w:type="dxa"/>
                    <w:left w:w="0" w:type="dxa"/>
                    <w:right w:w="0" w:type="dxa"/>
                  </w:tcMar>
                </w:tcPr>
                <w:p w:rsidR="0050285D" w:rsidRDefault="0050285D">
                  <w:pPr>
                    <w:widowControl w:val="0"/>
                    <w:snapToGrid w:val="0"/>
                    <w:spacing w:line="240" w:lineRule="auto"/>
                    <w:jc w:val="center"/>
                    <w:rPr>
                      <w:sz w:val="20"/>
                      <w:szCs w:val="20"/>
                    </w:rPr>
                  </w:pPr>
                </w:p>
              </w:tc>
              <w:tc>
                <w:tcPr>
                  <w:tcW w:w="851" w:type="dxa"/>
                  <w:tcBorders>
                    <w:left w:val="single" w:sz="8" w:space="0" w:color="000000"/>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246"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133"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r>
            <w:tr w:rsidR="0050285D">
              <w:tc>
                <w:tcPr>
                  <w:tcW w:w="9" w:type="dxa"/>
                  <w:tcMar>
                    <w:top w:w="0" w:type="dxa"/>
                    <w:left w:w="0" w:type="dxa"/>
                    <w:right w:w="0" w:type="dxa"/>
                  </w:tcMar>
                </w:tcPr>
                <w:p w:rsidR="0050285D" w:rsidRDefault="0050285D">
                  <w:pPr>
                    <w:widowControl w:val="0"/>
                    <w:snapToGrid w:val="0"/>
                    <w:spacing w:line="240" w:lineRule="auto"/>
                    <w:jc w:val="center"/>
                    <w:rPr>
                      <w:sz w:val="20"/>
                      <w:szCs w:val="20"/>
                    </w:rPr>
                  </w:pPr>
                </w:p>
              </w:tc>
              <w:tc>
                <w:tcPr>
                  <w:tcW w:w="851" w:type="dxa"/>
                  <w:tcBorders>
                    <w:left w:val="single" w:sz="8" w:space="0" w:color="000000"/>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246"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133"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r>
            <w:tr w:rsidR="0050285D">
              <w:tc>
                <w:tcPr>
                  <w:tcW w:w="9" w:type="dxa"/>
                  <w:tcMar>
                    <w:top w:w="0" w:type="dxa"/>
                    <w:left w:w="0" w:type="dxa"/>
                    <w:right w:w="0" w:type="dxa"/>
                  </w:tcMar>
                </w:tcPr>
                <w:p w:rsidR="0050285D" w:rsidRDefault="0050285D">
                  <w:pPr>
                    <w:widowControl w:val="0"/>
                    <w:snapToGrid w:val="0"/>
                    <w:spacing w:line="240" w:lineRule="auto"/>
                    <w:rPr>
                      <w:sz w:val="20"/>
                      <w:szCs w:val="20"/>
                    </w:rPr>
                  </w:pPr>
                </w:p>
              </w:tc>
              <w:tc>
                <w:tcPr>
                  <w:tcW w:w="3798" w:type="dxa"/>
                  <w:gridSpan w:val="2"/>
                  <w:tcBorders>
                    <w:left w:val="single" w:sz="8" w:space="0" w:color="000000"/>
                    <w:bottom w:val="single" w:sz="8" w:space="0" w:color="000000"/>
                    <w:right w:val="single" w:sz="8" w:space="0" w:color="000000"/>
                  </w:tcBorders>
                  <w:tcMar>
                    <w:top w:w="0" w:type="dxa"/>
                    <w:left w:w="108" w:type="dxa"/>
                    <w:right w:w="108" w:type="dxa"/>
                  </w:tcMar>
                </w:tcPr>
                <w:p w:rsidR="0050285D" w:rsidRDefault="00A07A5C">
                  <w:pPr>
                    <w:widowControl w:val="0"/>
                    <w:snapToGrid w:val="0"/>
                    <w:spacing w:line="240" w:lineRule="auto"/>
                    <w:rPr>
                      <w:sz w:val="20"/>
                      <w:szCs w:val="20"/>
                    </w:rPr>
                  </w:pPr>
                  <w:r>
                    <w:rPr>
                      <w:sz w:val="20"/>
                      <w:szCs w:val="20"/>
                    </w:rPr>
                    <w:t>Выполнено работ по этапу</w:t>
                  </w:r>
                </w:p>
              </w:tc>
              <w:tc>
                <w:tcPr>
                  <w:tcW w:w="3458" w:type="dxa"/>
                  <w:gridSpan w:val="4"/>
                  <w:tcBorders>
                    <w:bottom w:val="single" w:sz="8" w:space="0" w:color="000000"/>
                    <w:right w:val="single" w:sz="8" w:space="0" w:color="000000"/>
                  </w:tcBorders>
                  <w:tcMar>
                    <w:top w:w="0" w:type="dxa"/>
                    <w:left w:w="108" w:type="dxa"/>
                    <w:right w:w="108" w:type="dxa"/>
                  </w:tcMar>
                  <w:vAlign w:val="center"/>
                </w:tcPr>
                <w:p w:rsidR="0050285D" w:rsidRDefault="00A07A5C">
                  <w:pPr>
                    <w:widowControl w:val="0"/>
                    <w:snapToGrid w:val="0"/>
                    <w:spacing w:line="240" w:lineRule="auto"/>
                    <w:jc w:val="center"/>
                    <w:rPr>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c>
                <w:tcPr>
                  <w:tcW w:w="1133" w:type="dxa"/>
                  <w:tcBorders>
                    <w:bottom w:val="single" w:sz="8" w:space="0" w:color="000000"/>
                    <w:right w:val="single" w:sz="8" w:space="0" w:color="000000"/>
                  </w:tcBorders>
                  <w:tcMar>
                    <w:top w:w="0" w:type="dxa"/>
                    <w:left w:w="108" w:type="dxa"/>
                    <w:right w:w="108" w:type="dxa"/>
                  </w:tcMar>
                </w:tcPr>
                <w:p w:rsidR="0050285D" w:rsidRDefault="0050285D">
                  <w:pPr>
                    <w:widowControl w:val="0"/>
                    <w:snapToGrid w:val="0"/>
                    <w:spacing w:line="240" w:lineRule="auto"/>
                    <w:rPr>
                      <w:sz w:val="20"/>
                      <w:szCs w:val="20"/>
                    </w:rPr>
                  </w:pPr>
                </w:p>
              </w:tc>
            </w:tr>
          </w:tbl>
          <w:p w:rsidR="0050285D" w:rsidRDefault="0050285D">
            <w:pPr>
              <w:widowControl w:val="0"/>
              <w:spacing w:line="240" w:lineRule="auto"/>
              <w:rPr>
                <w:sz w:val="20"/>
                <w:szCs w:val="20"/>
              </w:rPr>
            </w:pPr>
          </w:p>
          <w:p w:rsidR="0050285D" w:rsidRDefault="00A07A5C">
            <w:pPr>
              <w:widowControl w:val="0"/>
              <w:spacing w:line="240" w:lineRule="auto"/>
              <w:rPr>
                <w:sz w:val="20"/>
                <w:szCs w:val="20"/>
              </w:rPr>
            </w:pPr>
            <w:r>
              <w:rPr>
                <w:sz w:val="20"/>
                <w:szCs w:val="20"/>
              </w:rPr>
              <w:t>Выполненные работы удовлетворяют условиям договора (техническому заданию).</w:t>
            </w:r>
          </w:p>
          <w:p w:rsidR="0050285D" w:rsidRDefault="00A07A5C">
            <w:pPr>
              <w:widowControl w:val="0"/>
              <w:spacing w:line="240" w:lineRule="auto"/>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0285D" w:rsidRDefault="00A07A5C">
            <w:pPr>
              <w:widowControl w:val="0"/>
              <w:spacing w:line="240" w:lineRule="auto"/>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3"/>
              <w:gridCol w:w="4047"/>
              <w:gridCol w:w="719"/>
              <w:gridCol w:w="337"/>
              <w:gridCol w:w="4164"/>
            </w:tblGrid>
            <w:tr w:rsidR="0050285D">
              <w:trPr>
                <w:cantSplit/>
              </w:trPr>
              <w:tc>
                <w:tcPr>
                  <w:tcW w:w="4500" w:type="dxa"/>
                  <w:gridSpan w:val="2"/>
                </w:tcPr>
                <w:p w:rsidR="0050285D" w:rsidRDefault="00A07A5C">
                  <w:pPr>
                    <w:widowControl w:val="0"/>
                    <w:spacing w:line="240" w:lineRule="auto"/>
                    <w:rPr>
                      <w:sz w:val="20"/>
                      <w:szCs w:val="20"/>
                    </w:rPr>
                  </w:pPr>
                  <w:r>
                    <w:rPr>
                      <w:b/>
                      <w:bCs/>
                      <w:sz w:val="20"/>
                      <w:szCs w:val="20"/>
                    </w:rPr>
                    <w:t>От Заказчика:</w:t>
                  </w:r>
                </w:p>
              </w:tc>
              <w:tc>
                <w:tcPr>
                  <w:tcW w:w="719" w:type="dxa"/>
                  <w:vMerge w:val="restart"/>
                </w:tcPr>
                <w:p w:rsidR="0050285D" w:rsidRDefault="0050285D">
                  <w:pPr>
                    <w:widowControl w:val="0"/>
                    <w:snapToGrid w:val="0"/>
                    <w:spacing w:line="240" w:lineRule="auto"/>
                    <w:rPr>
                      <w:sz w:val="20"/>
                      <w:szCs w:val="20"/>
                    </w:rPr>
                  </w:pPr>
                </w:p>
              </w:tc>
              <w:tc>
                <w:tcPr>
                  <w:tcW w:w="4501" w:type="dxa"/>
                  <w:gridSpan w:val="2"/>
                </w:tcPr>
                <w:p w:rsidR="0050285D" w:rsidRDefault="00A07A5C">
                  <w:pPr>
                    <w:widowControl w:val="0"/>
                    <w:spacing w:line="240" w:lineRule="auto"/>
                    <w:rPr>
                      <w:sz w:val="20"/>
                      <w:szCs w:val="20"/>
                    </w:rPr>
                  </w:pPr>
                  <w:r>
                    <w:rPr>
                      <w:b/>
                      <w:bCs/>
                      <w:sz w:val="20"/>
                      <w:szCs w:val="20"/>
                    </w:rPr>
                    <w:t>От Подрядчика:</w:t>
                  </w:r>
                </w:p>
              </w:tc>
            </w:tr>
            <w:tr w:rsidR="0050285D">
              <w:trPr>
                <w:cantSplit/>
              </w:trPr>
              <w:tc>
                <w:tcPr>
                  <w:tcW w:w="4500" w:type="dxa"/>
                  <w:gridSpan w:val="2"/>
                </w:tcPr>
                <w:p w:rsidR="0050285D" w:rsidRDefault="0050285D">
                  <w:pPr>
                    <w:widowControl w:val="0"/>
                    <w:snapToGrid w:val="0"/>
                    <w:spacing w:line="240" w:lineRule="auto"/>
                    <w:rPr>
                      <w:b/>
                      <w:bCs/>
                      <w:sz w:val="20"/>
                      <w:szCs w:val="20"/>
                    </w:rPr>
                  </w:pPr>
                </w:p>
              </w:tc>
              <w:tc>
                <w:tcPr>
                  <w:tcW w:w="719" w:type="dxa"/>
                  <w:vMerge/>
                  <w:tcMar>
                    <w:left w:w="0" w:type="dxa"/>
                    <w:right w:w="0" w:type="dxa"/>
                  </w:tcMar>
                  <w:vAlign w:val="center"/>
                </w:tcPr>
                <w:p w:rsidR="0050285D" w:rsidRDefault="0050285D">
                  <w:pPr>
                    <w:widowControl w:val="0"/>
                    <w:spacing w:line="240" w:lineRule="auto"/>
                    <w:rPr>
                      <w:sz w:val="20"/>
                      <w:szCs w:val="20"/>
                    </w:rPr>
                  </w:pPr>
                </w:p>
              </w:tc>
              <w:tc>
                <w:tcPr>
                  <w:tcW w:w="4501" w:type="dxa"/>
                  <w:gridSpan w:val="2"/>
                </w:tcPr>
                <w:p w:rsidR="0050285D" w:rsidRDefault="0050285D">
                  <w:pPr>
                    <w:widowControl w:val="0"/>
                    <w:snapToGrid w:val="0"/>
                    <w:spacing w:line="240" w:lineRule="auto"/>
                    <w:rPr>
                      <w:b/>
                      <w:bCs/>
                      <w:sz w:val="20"/>
                      <w:szCs w:val="20"/>
                    </w:rPr>
                  </w:pPr>
                </w:p>
              </w:tc>
            </w:tr>
            <w:tr w:rsidR="0050285D">
              <w:trPr>
                <w:cantSplit/>
              </w:trPr>
              <w:tc>
                <w:tcPr>
                  <w:tcW w:w="453" w:type="dxa"/>
                  <w:vMerge w:val="restart"/>
                </w:tcPr>
                <w:p w:rsidR="0050285D" w:rsidRDefault="0050285D">
                  <w:pPr>
                    <w:widowControl w:val="0"/>
                    <w:snapToGrid w:val="0"/>
                    <w:spacing w:line="240" w:lineRule="auto"/>
                    <w:rPr>
                      <w:sz w:val="20"/>
                      <w:szCs w:val="20"/>
                    </w:rPr>
                  </w:pPr>
                </w:p>
              </w:tc>
              <w:tc>
                <w:tcPr>
                  <w:tcW w:w="4047" w:type="dxa"/>
                  <w:tcBorders>
                    <w:top w:val="single" w:sz="4" w:space="0" w:color="000000"/>
                  </w:tcBorders>
                </w:tcPr>
                <w:p w:rsidR="0050285D" w:rsidRDefault="00A07A5C">
                  <w:pPr>
                    <w:widowControl w:val="0"/>
                    <w:snapToGrid w:val="0"/>
                    <w:spacing w:line="240" w:lineRule="auto"/>
                    <w:jc w:val="center"/>
                    <w:rPr>
                      <w:sz w:val="20"/>
                      <w:szCs w:val="20"/>
                    </w:rPr>
                  </w:pPr>
                  <w:r>
                    <w:rPr>
                      <w:i/>
                      <w:iCs/>
                      <w:sz w:val="20"/>
                      <w:szCs w:val="20"/>
                    </w:rPr>
                    <w:t>(должность)</w:t>
                  </w:r>
                </w:p>
              </w:tc>
              <w:tc>
                <w:tcPr>
                  <w:tcW w:w="719" w:type="dxa"/>
                  <w:vMerge/>
                  <w:tcMar>
                    <w:left w:w="0" w:type="dxa"/>
                    <w:right w:w="0" w:type="dxa"/>
                  </w:tcMar>
                  <w:vAlign w:val="center"/>
                </w:tcPr>
                <w:p w:rsidR="0050285D" w:rsidRDefault="0050285D">
                  <w:pPr>
                    <w:widowControl w:val="0"/>
                    <w:spacing w:line="240" w:lineRule="auto"/>
                    <w:rPr>
                      <w:sz w:val="20"/>
                      <w:szCs w:val="20"/>
                    </w:rPr>
                  </w:pPr>
                </w:p>
              </w:tc>
              <w:tc>
                <w:tcPr>
                  <w:tcW w:w="337" w:type="dxa"/>
                  <w:vMerge w:val="restart"/>
                </w:tcPr>
                <w:p w:rsidR="0050285D" w:rsidRDefault="0050285D">
                  <w:pPr>
                    <w:widowControl w:val="0"/>
                    <w:snapToGrid w:val="0"/>
                    <w:spacing w:line="240" w:lineRule="auto"/>
                    <w:rPr>
                      <w:sz w:val="20"/>
                      <w:szCs w:val="20"/>
                    </w:rPr>
                  </w:pPr>
                </w:p>
              </w:tc>
              <w:tc>
                <w:tcPr>
                  <w:tcW w:w="4164" w:type="dxa"/>
                  <w:tcBorders>
                    <w:top w:val="single" w:sz="4" w:space="0" w:color="000000"/>
                  </w:tcBorders>
                </w:tcPr>
                <w:p w:rsidR="0050285D" w:rsidRDefault="00A07A5C">
                  <w:pPr>
                    <w:widowControl w:val="0"/>
                    <w:snapToGrid w:val="0"/>
                    <w:spacing w:line="240" w:lineRule="auto"/>
                    <w:jc w:val="center"/>
                    <w:rPr>
                      <w:sz w:val="20"/>
                      <w:szCs w:val="20"/>
                    </w:rPr>
                  </w:pPr>
                  <w:r>
                    <w:rPr>
                      <w:i/>
                      <w:iCs/>
                      <w:sz w:val="20"/>
                      <w:szCs w:val="20"/>
                    </w:rPr>
                    <w:t>(должность)</w:t>
                  </w:r>
                </w:p>
              </w:tc>
            </w:tr>
            <w:tr w:rsidR="0050285D">
              <w:trPr>
                <w:cantSplit/>
              </w:trPr>
              <w:tc>
                <w:tcPr>
                  <w:tcW w:w="453" w:type="dxa"/>
                  <w:vMerge/>
                  <w:tcMar>
                    <w:left w:w="0" w:type="dxa"/>
                    <w:right w:w="0" w:type="dxa"/>
                  </w:tcMar>
                  <w:vAlign w:val="center"/>
                </w:tcPr>
                <w:p w:rsidR="0050285D" w:rsidRDefault="0050285D">
                  <w:pPr>
                    <w:widowControl w:val="0"/>
                    <w:spacing w:line="240" w:lineRule="auto"/>
                    <w:rPr>
                      <w:sz w:val="20"/>
                      <w:szCs w:val="20"/>
                    </w:rPr>
                  </w:pPr>
                </w:p>
              </w:tc>
              <w:tc>
                <w:tcPr>
                  <w:tcW w:w="4047" w:type="dxa"/>
                  <w:tcBorders>
                    <w:bottom w:val="single" w:sz="4" w:space="0" w:color="000000"/>
                  </w:tcBorders>
                </w:tcPr>
                <w:p w:rsidR="0050285D" w:rsidRDefault="0050285D">
                  <w:pPr>
                    <w:widowControl w:val="0"/>
                    <w:snapToGrid w:val="0"/>
                    <w:spacing w:line="240" w:lineRule="auto"/>
                    <w:rPr>
                      <w:sz w:val="20"/>
                      <w:szCs w:val="20"/>
                    </w:rPr>
                  </w:pPr>
                </w:p>
              </w:tc>
              <w:tc>
                <w:tcPr>
                  <w:tcW w:w="719" w:type="dxa"/>
                  <w:vMerge/>
                  <w:tcMar>
                    <w:left w:w="0" w:type="dxa"/>
                    <w:right w:w="0" w:type="dxa"/>
                  </w:tcMar>
                  <w:vAlign w:val="center"/>
                </w:tcPr>
                <w:p w:rsidR="0050285D" w:rsidRDefault="0050285D">
                  <w:pPr>
                    <w:widowControl w:val="0"/>
                    <w:spacing w:line="240" w:lineRule="auto"/>
                    <w:rPr>
                      <w:sz w:val="20"/>
                      <w:szCs w:val="20"/>
                    </w:rPr>
                  </w:pPr>
                </w:p>
              </w:tc>
              <w:tc>
                <w:tcPr>
                  <w:tcW w:w="337" w:type="dxa"/>
                  <w:vMerge/>
                  <w:tcMar>
                    <w:left w:w="0" w:type="dxa"/>
                    <w:right w:w="0" w:type="dxa"/>
                  </w:tcMar>
                  <w:vAlign w:val="center"/>
                </w:tcPr>
                <w:p w:rsidR="0050285D" w:rsidRDefault="0050285D">
                  <w:pPr>
                    <w:widowControl w:val="0"/>
                    <w:spacing w:line="240" w:lineRule="auto"/>
                    <w:rPr>
                      <w:sz w:val="20"/>
                      <w:szCs w:val="20"/>
                    </w:rPr>
                  </w:pPr>
                </w:p>
              </w:tc>
              <w:tc>
                <w:tcPr>
                  <w:tcW w:w="4164" w:type="dxa"/>
                  <w:tcBorders>
                    <w:bottom w:val="single" w:sz="4" w:space="0" w:color="000000"/>
                  </w:tcBorders>
                </w:tcPr>
                <w:p w:rsidR="0050285D" w:rsidRDefault="0050285D">
                  <w:pPr>
                    <w:widowControl w:val="0"/>
                    <w:snapToGrid w:val="0"/>
                    <w:spacing w:line="240" w:lineRule="auto"/>
                    <w:rPr>
                      <w:sz w:val="20"/>
                      <w:szCs w:val="20"/>
                    </w:rPr>
                  </w:pPr>
                </w:p>
              </w:tc>
            </w:tr>
            <w:tr w:rsidR="0050285D">
              <w:trPr>
                <w:cantSplit/>
              </w:trPr>
              <w:tc>
                <w:tcPr>
                  <w:tcW w:w="453" w:type="dxa"/>
                  <w:vMerge/>
                  <w:tcMar>
                    <w:left w:w="0" w:type="dxa"/>
                    <w:right w:w="0" w:type="dxa"/>
                  </w:tcMar>
                  <w:vAlign w:val="center"/>
                </w:tcPr>
                <w:p w:rsidR="0050285D" w:rsidRDefault="0050285D">
                  <w:pPr>
                    <w:widowControl w:val="0"/>
                    <w:spacing w:line="240" w:lineRule="auto"/>
                    <w:rPr>
                      <w:sz w:val="20"/>
                      <w:szCs w:val="20"/>
                    </w:rPr>
                  </w:pPr>
                </w:p>
              </w:tc>
              <w:tc>
                <w:tcPr>
                  <w:tcW w:w="4047" w:type="dxa"/>
                  <w:tcBorders>
                    <w:top w:val="single" w:sz="4" w:space="0" w:color="000000"/>
                  </w:tcBorders>
                </w:tcPr>
                <w:p w:rsidR="0050285D" w:rsidRDefault="00A07A5C">
                  <w:pPr>
                    <w:widowControl w:val="0"/>
                    <w:snapToGrid w:val="0"/>
                    <w:spacing w:line="240" w:lineRule="auto"/>
                    <w:jc w:val="center"/>
                    <w:rPr>
                      <w:sz w:val="20"/>
                      <w:szCs w:val="20"/>
                    </w:rPr>
                  </w:pPr>
                  <w:r>
                    <w:rPr>
                      <w:i/>
                      <w:iCs/>
                      <w:sz w:val="20"/>
                      <w:szCs w:val="20"/>
                    </w:rPr>
                    <w:t>(подпись)</w:t>
                  </w:r>
                </w:p>
              </w:tc>
              <w:tc>
                <w:tcPr>
                  <w:tcW w:w="719" w:type="dxa"/>
                  <w:vMerge/>
                  <w:tcMar>
                    <w:left w:w="0" w:type="dxa"/>
                    <w:right w:w="0" w:type="dxa"/>
                  </w:tcMar>
                  <w:vAlign w:val="center"/>
                </w:tcPr>
                <w:p w:rsidR="0050285D" w:rsidRDefault="0050285D">
                  <w:pPr>
                    <w:widowControl w:val="0"/>
                    <w:spacing w:line="240" w:lineRule="auto"/>
                    <w:rPr>
                      <w:sz w:val="20"/>
                      <w:szCs w:val="20"/>
                    </w:rPr>
                  </w:pPr>
                </w:p>
              </w:tc>
              <w:tc>
                <w:tcPr>
                  <w:tcW w:w="337" w:type="dxa"/>
                  <w:vMerge/>
                  <w:tcMar>
                    <w:left w:w="0" w:type="dxa"/>
                    <w:right w:w="0" w:type="dxa"/>
                  </w:tcMar>
                  <w:vAlign w:val="center"/>
                </w:tcPr>
                <w:p w:rsidR="0050285D" w:rsidRDefault="0050285D">
                  <w:pPr>
                    <w:widowControl w:val="0"/>
                    <w:spacing w:line="240" w:lineRule="auto"/>
                    <w:rPr>
                      <w:sz w:val="20"/>
                      <w:szCs w:val="20"/>
                    </w:rPr>
                  </w:pPr>
                </w:p>
              </w:tc>
              <w:tc>
                <w:tcPr>
                  <w:tcW w:w="4164" w:type="dxa"/>
                  <w:tcBorders>
                    <w:top w:val="single" w:sz="4" w:space="0" w:color="000000"/>
                  </w:tcBorders>
                </w:tcPr>
                <w:p w:rsidR="0050285D" w:rsidRDefault="00A07A5C">
                  <w:pPr>
                    <w:widowControl w:val="0"/>
                    <w:snapToGrid w:val="0"/>
                    <w:spacing w:line="240" w:lineRule="auto"/>
                    <w:jc w:val="center"/>
                    <w:rPr>
                      <w:sz w:val="20"/>
                      <w:szCs w:val="20"/>
                    </w:rPr>
                  </w:pPr>
                  <w:r>
                    <w:rPr>
                      <w:i/>
                      <w:iCs/>
                      <w:sz w:val="20"/>
                      <w:szCs w:val="20"/>
                    </w:rPr>
                    <w:t>(подпись)</w:t>
                  </w:r>
                </w:p>
              </w:tc>
            </w:tr>
            <w:tr w:rsidR="0050285D">
              <w:trPr>
                <w:cantSplit/>
              </w:trPr>
              <w:tc>
                <w:tcPr>
                  <w:tcW w:w="453" w:type="dxa"/>
                  <w:vMerge/>
                  <w:tcMar>
                    <w:left w:w="0" w:type="dxa"/>
                    <w:right w:w="0" w:type="dxa"/>
                  </w:tcMar>
                  <w:vAlign w:val="center"/>
                </w:tcPr>
                <w:p w:rsidR="0050285D" w:rsidRDefault="0050285D">
                  <w:pPr>
                    <w:widowControl w:val="0"/>
                    <w:spacing w:line="240" w:lineRule="auto"/>
                    <w:rPr>
                      <w:sz w:val="20"/>
                      <w:szCs w:val="20"/>
                    </w:rPr>
                  </w:pPr>
                </w:p>
              </w:tc>
              <w:tc>
                <w:tcPr>
                  <w:tcW w:w="4047" w:type="dxa"/>
                  <w:tcBorders>
                    <w:bottom w:val="single" w:sz="4" w:space="0" w:color="000000"/>
                  </w:tcBorders>
                </w:tcPr>
                <w:p w:rsidR="0050285D" w:rsidRDefault="0050285D">
                  <w:pPr>
                    <w:widowControl w:val="0"/>
                    <w:snapToGrid w:val="0"/>
                    <w:spacing w:line="240" w:lineRule="auto"/>
                    <w:rPr>
                      <w:sz w:val="20"/>
                      <w:szCs w:val="20"/>
                    </w:rPr>
                  </w:pPr>
                </w:p>
              </w:tc>
              <w:tc>
                <w:tcPr>
                  <w:tcW w:w="719" w:type="dxa"/>
                  <w:vMerge/>
                  <w:tcMar>
                    <w:left w:w="0" w:type="dxa"/>
                    <w:right w:w="0" w:type="dxa"/>
                  </w:tcMar>
                  <w:vAlign w:val="center"/>
                </w:tcPr>
                <w:p w:rsidR="0050285D" w:rsidRDefault="0050285D">
                  <w:pPr>
                    <w:widowControl w:val="0"/>
                    <w:spacing w:line="240" w:lineRule="auto"/>
                    <w:rPr>
                      <w:sz w:val="20"/>
                      <w:szCs w:val="20"/>
                    </w:rPr>
                  </w:pPr>
                </w:p>
              </w:tc>
              <w:tc>
                <w:tcPr>
                  <w:tcW w:w="337" w:type="dxa"/>
                  <w:vMerge/>
                  <w:tcMar>
                    <w:left w:w="0" w:type="dxa"/>
                    <w:right w:w="0" w:type="dxa"/>
                  </w:tcMar>
                  <w:vAlign w:val="center"/>
                </w:tcPr>
                <w:p w:rsidR="0050285D" w:rsidRDefault="0050285D">
                  <w:pPr>
                    <w:widowControl w:val="0"/>
                    <w:spacing w:line="240" w:lineRule="auto"/>
                    <w:rPr>
                      <w:sz w:val="20"/>
                      <w:szCs w:val="20"/>
                    </w:rPr>
                  </w:pPr>
                </w:p>
              </w:tc>
              <w:tc>
                <w:tcPr>
                  <w:tcW w:w="4164" w:type="dxa"/>
                  <w:tcBorders>
                    <w:bottom w:val="single" w:sz="4" w:space="0" w:color="000000"/>
                  </w:tcBorders>
                </w:tcPr>
                <w:p w:rsidR="0050285D" w:rsidRDefault="0050285D">
                  <w:pPr>
                    <w:widowControl w:val="0"/>
                    <w:snapToGrid w:val="0"/>
                    <w:spacing w:line="240" w:lineRule="auto"/>
                    <w:rPr>
                      <w:sz w:val="20"/>
                      <w:szCs w:val="20"/>
                    </w:rPr>
                  </w:pPr>
                </w:p>
              </w:tc>
            </w:tr>
            <w:tr w:rsidR="0050285D">
              <w:trPr>
                <w:cantSplit/>
              </w:trPr>
              <w:tc>
                <w:tcPr>
                  <w:tcW w:w="453" w:type="dxa"/>
                  <w:vMerge/>
                  <w:tcMar>
                    <w:left w:w="0" w:type="dxa"/>
                    <w:right w:w="0" w:type="dxa"/>
                  </w:tcMar>
                  <w:vAlign w:val="center"/>
                </w:tcPr>
                <w:p w:rsidR="0050285D" w:rsidRDefault="0050285D">
                  <w:pPr>
                    <w:widowControl w:val="0"/>
                    <w:spacing w:line="240" w:lineRule="auto"/>
                    <w:rPr>
                      <w:sz w:val="20"/>
                      <w:szCs w:val="20"/>
                    </w:rPr>
                  </w:pPr>
                </w:p>
              </w:tc>
              <w:tc>
                <w:tcPr>
                  <w:tcW w:w="4047" w:type="dxa"/>
                  <w:tcBorders>
                    <w:top w:val="single" w:sz="4" w:space="0" w:color="000000"/>
                  </w:tcBorders>
                </w:tcPr>
                <w:p w:rsidR="0050285D" w:rsidRDefault="00A07A5C">
                  <w:pPr>
                    <w:widowControl w:val="0"/>
                    <w:snapToGrid w:val="0"/>
                    <w:spacing w:line="240" w:lineRule="auto"/>
                    <w:ind w:firstLine="7"/>
                    <w:jc w:val="center"/>
                    <w:rPr>
                      <w:sz w:val="20"/>
                      <w:szCs w:val="20"/>
                    </w:rPr>
                  </w:pPr>
                  <w:r>
                    <w:rPr>
                      <w:i/>
                      <w:iCs/>
                      <w:sz w:val="20"/>
                      <w:szCs w:val="20"/>
                    </w:rPr>
                    <w:t>(расшифровка подписи)</w:t>
                  </w:r>
                </w:p>
              </w:tc>
              <w:tc>
                <w:tcPr>
                  <w:tcW w:w="719" w:type="dxa"/>
                  <w:vMerge/>
                  <w:tcMar>
                    <w:left w:w="0" w:type="dxa"/>
                    <w:right w:w="0" w:type="dxa"/>
                  </w:tcMar>
                  <w:vAlign w:val="center"/>
                </w:tcPr>
                <w:p w:rsidR="0050285D" w:rsidRDefault="0050285D">
                  <w:pPr>
                    <w:widowControl w:val="0"/>
                    <w:spacing w:line="240" w:lineRule="auto"/>
                    <w:rPr>
                      <w:sz w:val="20"/>
                      <w:szCs w:val="20"/>
                    </w:rPr>
                  </w:pPr>
                </w:p>
              </w:tc>
              <w:tc>
                <w:tcPr>
                  <w:tcW w:w="337" w:type="dxa"/>
                  <w:vMerge/>
                  <w:tcMar>
                    <w:left w:w="0" w:type="dxa"/>
                    <w:right w:w="0" w:type="dxa"/>
                  </w:tcMar>
                  <w:vAlign w:val="center"/>
                </w:tcPr>
                <w:p w:rsidR="0050285D" w:rsidRDefault="0050285D">
                  <w:pPr>
                    <w:widowControl w:val="0"/>
                    <w:spacing w:line="240" w:lineRule="auto"/>
                    <w:rPr>
                      <w:sz w:val="20"/>
                      <w:szCs w:val="20"/>
                    </w:rPr>
                  </w:pPr>
                </w:p>
              </w:tc>
              <w:tc>
                <w:tcPr>
                  <w:tcW w:w="4164" w:type="dxa"/>
                  <w:tcBorders>
                    <w:top w:val="single" w:sz="4" w:space="0" w:color="000000"/>
                  </w:tcBorders>
                </w:tcPr>
                <w:p w:rsidR="0050285D" w:rsidRDefault="00A07A5C">
                  <w:pPr>
                    <w:widowControl w:val="0"/>
                    <w:snapToGrid w:val="0"/>
                    <w:spacing w:line="240" w:lineRule="auto"/>
                    <w:jc w:val="center"/>
                    <w:rPr>
                      <w:sz w:val="20"/>
                      <w:szCs w:val="20"/>
                    </w:rPr>
                  </w:pPr>
                  <w:r>
                    <w:rPr>
                      <w:i/>
                      <w:iCs/>
                      <w:sz w:val="20"/>
                      <w:szCs w:val="20"/>
                    </w:rPr>
                    <w:t>(расшифровка подписи)</w:t>
                  </w:r>
                </w:p>
              </w:tc>
            </w:tr>
            <w:tr w:rsidR="0050285D">
              <w:trPr>
                <w:cantSplit/>
              </w:trPr>
              <w:tc>
                <w:tcPr>
                  <w:tcW w:w="453" w:type="dxa"/>
                  <w:vMerge/>
                  <w:tcMar>
                    <w:left w:w="0" w:type="dxa"/>
                    <w:right w:w="0" w:type="dxa"/>
                  </w:tcMar>
                  <w:vAlign w:val="center"/>
                </w:tcPr>
                <w:p w:rsidR="0050285D" w:rsidRDefault="0050285D">
                  <w:pPr>
                    <w:widowControl w:val="0"/>
                    <w:spacing w:line="240" w:lineRule="auto"/>
                    <w:rPr>
                      <w:sz w:val="20"/>
                      <w:szCs w:val="20"/>
                    </w:rPr>
                  </w:pPr>
                </w:p>
              </w:tc>
              <w:tc>
                <w:tcPr>
                  <w:tcW w:w="4047" w:type="dxa"/>
                </w:tcPr>
                <w:p w:rsidR="0050285D" w:rsidRDefault="0050285D">
                  <w:pPr>
                    <w:widowControl w:val="0"/>
                    <w:snapToGrid w:val="0"/>
                    <w:spacing w:line="240" w:lineRule="auto"/>
                    <w:rPr>
                      <w:sz w:val="20"/>
                      <w:szCs w:val="20"/>
                    </w:rPr>
                  </w:pPr>
                </w:p>
              </w:tc>
              <w:tc>
                <w:tcPr>
                  <w:tcW w:w="719" w:type="dxa"/>
                  <w:vMerge/>
                  <w:tcMar>
                    <w:left w:w="0" w:type="dxa"/>
                    <w:right w:w="0" w:type="dxa"/>
                  </w:tcMar>
                  <w:vAlign w:val="center"/>
                </w:tcPr>
                <w:p w:rsidR="0050285D" w:rsidRDefault="0050285D">
                  <w:pPr>
                    <w:widowControl w:val="0"/>
                    <w:spacing w:line="240" w:lineRule="auto"/>
                    <w:rPr>
                      <w:sz w:val="20"/>
                      <w:szCs w:val="20"/>
                    </w:rPr>
                  </w:pPr>
                </w:p>
              </w:tc>
              <w:tc>
                <w:tcPr>
                  <w:tcW w:w="337" w:type="dxa"/>
                  <w:vMerge/>
                  <w:tcMar>
                    <w:left w:w="0" w:type="dxa"/>
                    <w:right w:w="0" w:type="dxa"/>
                  </w:tcMar>
                  <w:vAlign w:val="center"/>
                </w:tcPr>
                <w:p w:rsidR="0050285D" w:rsidRDefault="0050285D">
                  <w:pPr>
                    <w:widowControl w:val="0"/>
                    <w:spacing w:line="240" w:lineRule="auto"/>
                    <w:rPr>
                      <w:sz w:val="20"/>
                      <w:szCs w:val="20"/>
                    </w:rPr>
                  </w:pPr>
                </w:p>
              </w:tc>
              <w:tc>
                <w:tcPr>
                  <w:tcW w:w="4164" w:type="dxa"/>
                </w:tcPr>
                <w:p w:rsidR="0050285D" w:rsidRDefault="0050285D">
                  <w:pPr>
                    <w:widowControl w:val="0"/>
                    <w:snapToGrid w:val="0"/>
                    <w:spacing w:line="240" w:lineRule="auto"/>
                    <w:rPr>
                      <w:sz w:val="20"/>
                      <w:szCs w:val="20"/>
                    </w:rPr>
                  </w:pPr>
                </w:p>
              </w:tc>
            </w:tr>
          </w:tbl>
          <w:p w:rsidR="0050285D" w:rsidRDefault="0050285D">
            <w:pPr>
              <w:widowControl w:val="0"/>
              <w:snapToGrid w:val="0"/>
              <w:spacing w:line="240" w:lineRule="auto"/>
              <w:ind w:right="-76"/>
              <w:jc w:val="center"/>
              <w:rPr>
                <w:szCs w:val="24"/>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21"/>
        <w:gridCol w:w="839"/>
        <w:gridCol w:w="223"/>
        <w:gridCol w:w="221"/>
        <w:gridCol w:w="786"/>
        <w:gridCol w:w="524"/>
        <w:gridCol w:w="222"/>
        <w:gridCol w:w="960"/>
        <w:gridCol w:w="1080"/>
        <w:gridCol w:w="222"/>
        <w:gridCol w:w="940"/>
        <w:gridCol w:w="879"/>
        <w:gridCol w:w="223"/>
        <w:gridCol w:w="240"/>
        <w:gridCol w:w="599"/>
        <w:gridCol w:w="761"/>
        <w:gridCol w:w="339"/>
        <w:gridCol w:w="240"/>
        <w:gridCol w:w="1321"/>
        <w:gridCol w:w="272"/>
        <w:gridCol w:w="514"/>
        <w:gridCol w:w="281"/>
        <w:gridCol w:w="493"/>
        <w:gridCol w:w="596"/>
        <w:gridCol w:w="221"/>
        <w:gridCol w:w="222"/>
        <w:gridCol w:w="223"/>
        <w:gridCol w:w="221"/>
        <w:gridCol w:w="1292"/>
        <w:gridCol w:w="221"/>
        <w:gridCol w:w="568"/>
        <w:gridCol w:w="441"/>
        <w:gridCol w:w="232"/>
      </w:tblGrid>
      <w:tr w:rsidR="0050285D">
        <w:trPr>
          <w:trHeight w:val="567"/>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179" w:type="dxa"/>
            <w:gridSpan w:val="5"/>
            <w:shd w:val="clear" w:color="auto" w:fill="auto"/>
            <w:vAlign w:val="bottom"/>
          </w:tcPr>
          <w:p w:rsidR="0050285D" w:rsidRDefault="00A07A5C">
            <w:pPr>
              <w:widowControl w:val="0"/>
              <w:spacing w:line="240" w:lineRule="auto"/>
              <w:ind w:firstLine="0"/>
              <w:jc w:val="left"/>
              <w:rPr>
                <w:sz w:val="18"/>
                <w:szCs w:val="18"/>
              </w:rPr>
            </w:pPr>
            <w:r>
              <w:rPr>
                <w:sz w:val="18"/>
                <w:szCs w:val="18"/>
              </w:rPr>
              <w:t>Приложение №7</w:t>
            </w:r>
          </w:p>
        </w:tc>
        <w:tc>
          <w:tcPr>
            <w:tcW w:w="221" w:type="dxa"/>
            <w:shd w:val="clear" w:color="auto" w:fill="auto"/>
            <w:vAlign w:val="bottom"/>
          </w:tcPr>
          <w:p w:rsidR="0050285D" w:rsidRDefault="0050285D">
            <w:pPr>
              <w:widowControl w:val="0"/>
              <w:spacing w:line="240" w:lineRule="auto"/>
              <w:ind w:firstLine="0"/>
              <w:jc w:val="left"/>
              <w:rPr>
                <w:sz w:val="18"/>
                <w:szCs w:val="18"/>
              </w:rPr>
            </w:pPr>
          </w:p>
        </w:tc>
        <w:tc>
          <w:tcPr>
            <w:tcW w:w="568" w:type="dxa"/>
            <w:shd w:val="clear" w:color="auto" w:fill="auto"/>
            <w:vAlign w:val="bottom"/>
          </w:tcPr>
          <w:p w:rsidR="0050285D" w:rsidRDefault="0050285D">
            <w:pPr>
              <w:widowControl w:val="0"/>
              <w:spacing w:line="240" w:lineRule="auto"/>
              <w:ind w:firstLine="0"/>
              <w:jc w:val="left"/>
              <w:rPr>
                <w:sz w:val="20"/>
                <w:szCs w:val="20"/>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24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400" w:type="dxa"/>
            <w:gridSpan w:val="6"/>
            <w:shd w:val="clear" w:color="auto" w:fill="auto"/>
            <w:vAlign w:val="bottom"/>
          </w:tcPr>
          <w:p w:rsidR="0050285D" w:rsidRDefault="00A07A5C">
            <w:pPr>
              <w:widowControl w:val="0"/>
              <w:spacing w:line="240" w:lineRule="auto"/>
              <w:ind w:firstLine="0"/>
              <w:jc w:val="left"/>
              <w:rPr>
                <w:sz w:val="18"/>
                <w:szCs w:val="18"/>
              </w:rPr>
            </w:pPr>
            <w:r>
              <w:rPr>
                <w:sz w:val="18"/>
                <w:szCs w:val="18"/>
              </w:rPr>
              <w:t>к Договору подряда</w:t>
            </w:r>
          </w:p>
        </w:tc>
        <w:tc>
          <w:tcPr>
            <w:tcW w:w="568" w:type="dxa"/>
            <w:shd w:val="clear" w:color="auto" w:fill="auto"/>
            <w:vAlign w:val="bottom"/>
          </w:tcPr>
          <w:p w:rsidR="0050285D" w:rsidRDefault="0050285D">
            <w:pPr>
              <w:widowControl w:val="0"/>
              <w:spacing w:line="240" w:lineRule="auto"/>
              <w:ind w:firstLine="0"/>
              <w:jc w:val="left"/>
              <w:rPr>
                <w:sz w:val="18"/>
                <w:szCs w:val="18"/>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24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3409" w:type="dxa"/>
            <w:gridSpan w:val="8"/>
            <w:shd w:val="clear" w:color="auto" w:fill="auto"/>
            <w:vAlign w:val="bottom"/>
          </w:tcPr>
          <w:p w:rsidR="0050285D" w:rsidRDefault="00A07A5C">
            <w:pPr>
              <w:widowControl w:val="0"/>
              <w:spacing w:line="240" w:lineRule="auto"/>
              <w:ind w:firstLine="0"/>
              <w:jc w:val="left"/>
              <w:rPr>
                <w:sz w:val="18"/>
                <w:szCs w:val="18"/>
              </w:rPr>
            </w:pPr>
            <w:r>
              <w:rPr>
                <w:sz w:val="18"/>
                <w:szCs w:val="18"/>
              </w:rPr>
              <w:t xml:space="preserve"> № _______от "___" __________    г.</w:t>
            </w:r>
          </w:p>
        </w:tc>
        <w:tc>
          <w:tcPr>
            <w:tcW w:w="232" w:type="dxa"/>
            <w:shd w:val="clear" w:color="auto" w:fill="auto"/>
            <w:vAlign w:val="bottom"/>
          </w:tcPr>
          <w:p w:rsidR="0050285D" w:rsidRDefault="0050285D">
            <w:pPr>
              <w:widowControl w:val="0"/>
              <w:spacing w:line="240" w:lineRule="auto"/>
              <w:ind w:firstLine="0"/>
              <w:jc w:val="left"/>
              <w:rPr>
                <w:sz w:val="18"/>
                <w:szCs w:val="18"/>
              </w:rPr>
            </w:pPr>
          </w:p>
        </w:tc>
      </w:tr>
      <w:tr w:rsidR="0050285D">
        <w:trPr>
          <w:trHeight w:val="315"/>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1713" w:type="dxa"/>
            <w:gridSpan w:val="21"/>
            <w:shd w:val="clear" w:color="auto" w:fill="auto"/>
            <w:vAlign w:val="bottom"/>
          </w:tcPr>
          <w:p w:rsidR="0050285D" w:rsidRDefault="00A07A5C">
            <w:pPr>
              <w:widowControl w:val="0"/>
              <w:spacing w:line="240" w:lineRule="auto"/>
              <w:ind w:firstLine="0"/>
              <w:jc w:val="center"/>
              <w:rPr>
                <w:b/>
                <w:bCs/>
                <w:sz w:val="24"/>
                <w:szCs w:val="24"/>
              </w:rPr>
            </w:pPr>
            <w:r>
              <w:rPr>
                <w:b/>
                <w:bCs/>
                <w:sz w:val="24"/>
                <w:szCs w:val="24"/>
              </w:rPr>
              <w:t>Акт освидетельствования выполненных работ (форма)</w:t>
            </w:r>
          </w:p>
        </w:tc>
        <w:tc>
          <w:tcPr>
            <w:tcW w:w="222" w:type="dxa"/>
            <w:shd w:val="clear" w:color="auto" w:fill="auto"/>
            <w:vAlign w:val="bottom"/>
          </w:tcPr>
          <w:p w:rsidR="0050285D" w:rsidRDefault="0050285D">
            <w:pPr>
              <w:widowControl w:val="0"/>
              <w:spacing w:line="240" w:lineRule="auto"/>
              <w:ind w:firstLine="0"/>
              <w:jc w:val="center"/>
              <w:rPr>
                <w:b/>
                <w:bCs/>
                <w:sz w:val="24"/>
                <w:szCs w:val="24"/>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568" w:type="dxa"/>
            <w:shd w:val="clear" w:color="auto" w:fill="auto"/>
            <w:vAlign w:val="bottom"/>
          </w:tcPr>
          <w:p w:rsidR="0050285D" w:rsidRDefault="0050285D">
            <w:pPr>
              <w:widowControl w:val="0"/>
              <w:spacing w:line="240" w:lineRule="auto"/>
              <w:ind w:firstLine="0"/>
              <w:jc w:val="left"/>
              <w:rPr>
                <w:sz w:val="20"/>
                <w:szCs w:val="20"/>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hRule="exact" w:val="24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568" w:type="dxa"/>
            <w:shd w:val="clear" w:color="auto" w:fill="auto"/>
            <w:vAlign w:val="bottom"/>
          </w:tcPr>
          <w:p w:rsidR="0050285D" w:rsidRDefault="0050285D">
            <w:pPr>
              <w:widowControl w:val="0"/>
              <w:spacing w:line="240" w:lineRule="auto"/>
              <w:ind w:firstLine="0"/>
              <w:jc w:val="left"/>
              <w:rPr>
                <w:sz w:val="20"/>
                <w:szCs w:val="20"/>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315"/>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1462"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50285D" w:rsidRDefault="00A07A5C">
            <w:pPr>
              <w:widowControl w:val="0"/>
              <w:spacing w:line="240" w:lineRule="auto"/>
              <w:ind w:firstLine="0"/>
              <w:jc w:val="center"/>
              <w:rPr>
                <w:sz w:val="22"/>
                <w:szCs w:val="22"/>
              </w:rPr>
            </w:pPr>
            <w:r>
              <w:rPr>
                <w:sz w:val="22"/>
                <w:szCs w:val="22"/>
              </w:rPr>
              <w:t>Код</w:t>
            </w:r>
          </w:p>
        </w:tc>
      </w:tr>
      <w:tr w:rsidR="0050285D">
        <w:trPr>
          <w:trHeight w:val="255"/>
          <w:jc w:val="center"/>
        </w:trPr>
        <w:tc>
          <w:tcPr>
            <w:tcW w:w="221" w:type="dxa"/>
            <w:shd w:val="clear" w:color="auto" w:fill="auto"/>
            <w:vAlign w:val="bottom"/>
          </w:tcPr>
          <w:p w:rsidR="0050285D" w:rsidRDefault="0050285D">
            <w:pPr>
              <w:widowControl w:val="0"/>
              <w:spacing w:line="240" w:lineRule="auto"/>
              <w:ind w:firstLine="0"/>
              <w:jc w:val="center"/>
              <w:rPr>
                <w:sz w:val="22"/>
                <w:szCs w:val="22"/>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179" w:type="dxa"/>
            <w:gridSpan w:val="5"/>
            <w:tcBorders>
              <w:right w:val="single" w:sz="8" w:space="0" w:color="000000"/>
            </w:tcBorders>
            <w:shd w:val="clear" w:color="auto" w:fill="auto"/>
            <w:vAlign w:val="bottom"/>
          </w:tcPr>
          <w:p w:rsidR="0050285D" w:rsidRDefault="0050285D">
            <w:pPr>
              <w:widowControl w:val="0"/>
              <w:spacing w:line="240" w:lineRule="auto"/>
              <w:ind w:firstLine="0"/>
              <w:jc w:val="right"/>
              <w:rPr>
                <w:sz w:val="20"/>
                <w:szCs w:val="20"/>
              </w:rPr>
            </w:pPr>
          </w:p>
        </w:tc>
        <w:tc>
          <w:tcPr>
            <w:tcW w:w="1462" w:type="dxa"/>
            <w:gridSpan w:val="4"/>
            <w:tcBorders>
              <w:top w:val="single" w:sz="8" w:space="0" w:color="000000"/>
              <w:bottom w:val="single" w:sz="4"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r>
      <w:tr w:rsidR="0050285D">
        <w:trPr>
          <w:trHeight w:val="240"/>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1462" w:type="dxa"/>
            <w:gridSpan w:val="4"/>
            <w:vMerge w:val="restart"/>
            <w:tcBorders>
              <w:top w:val="single" w:sz="4" w:space="0" w:color="000000"/>
              <w:left w:val="single" w:sz="8"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r>
      <w:tr w:rsidR="0050285D">
        <w:trPr>
          <w:trHeight w:val="255"/>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2069" w:type="dxa"/>
            <w:gridSpan w:val="4"/>
            <w:shd w:val="clear" w:color="auto" w:fill="auto"/>
            <w:vAlign w:val="bottom"/>
          </w:tcPr>
          <w:p w:rsidR="0050285D" w:rsidRDefault="00A07A5C">
            <w:pPr>
              <w:widowControl w:val="0"/>
              <w:spacing w:line="240" w:lineRule="auto"/>
              <w:ind w:firstLine="0"/>
              <w:jc w:val="left"/>
              <w:rPr>
                <w:sz w:val="20"/>
                <w:szCs w:val="20"/>
              </w:rPr>
            </w:pPr>
            <w:r>
              <w:rPr>
                <w:sz w:val="20"/>
                <w:szCs w:val="20"/>
              </w:rPr>
              <w:t>Заказчик</w:t>
            </w: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10848" w:type="dxa"/>
            <w:gridSpan w:val="21"/>
            <w:tcBorders>
              <w:bottom w:val="single" w:sz="4" w:space="0" w:color="000000"/>
            </w:tcBorders>
            <w:shd w:val="clear" w:color="auto" w:fill="auto"/>
            <w:vAlign w:val="bottom"/>
          </w:tcPr>
          <w:p w:rsidR="0050285D" w:rsidRDefault="0050285D">
            <w:pPr>
              <w:widowControl w:val="0"/>
              <w:spacing w:line="240" w:lineRule="auto"/>
              <w:ind w:firstLine="0"/>
              <w:jc w:val="center"/>
              <w:rPr>
                <w:sz w:val="20"/>
                <w:szCs w:val="20"/>
              </w:rPr>
            </w:pPr>
          </w:p>
        </w:tc>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1292" w:type="dxa"/>
            <w:shd w:val="clear" w:color="auto" w:fill="auto"/>
            <w:vAlign w:val="bottom"/>
          </w:tcPr>
          <w:p w:rsidR="0050285D" w:rsidRDefault="00A07A5C">
            <w:pPr>
              <w:widowControl w:val="0"/>
              <w:spacing w:line="240" w:lineRule="auto"/>
              <w:ind w:firstLine="0"/>
              <w:jc w:val="left"/>
              <w:rPr>
                <w:sz w:val="20"/>
                <w:szCs w:val="20"/>
              </w:rPr>
            </w:pPr>
            <w:r>
              <w:rPr>
                <w:sz w:val="20"/>
                <w:szCs w:val="20"/>
              </w:rPr>
              <w:t xml:space="preserve"> ОКПО</w:t>
            </w:r>
          </w:p>
        </w:tc>
        <w:tc>
          <w:tcPr>
            <w:tcW w:w="1462" w:type="dxa"/>
            <w:gridSpan w:val="4"/>
            <w:vMerge/>
            <w:vAlign w:val="center"/>
          </w:tcPr>
          <w:p w:rsidR="0050285D" w:rsidRDefault="0050285D">
            <w:pPr>
              <w:widowControl w:val="0"/>
              <w:spacing w:line="240" w:lineRule="auto"/>
              <w:ind w:firstLine="0"/>
              <w:jc w:val="left"/>
              <w:rPr>
                <w:sz w:val="20"/>
                <w:szCs w:val="20"/>
              </w:rPr>
            </w:pPr>
          </w:p>
        </w:tc>
      </w:tr>
      <w:tr w:rsidR="0050285D">
        <w:trPr>
          <w:trHeight w:val="240"/>
          <w:jc w:val="center"/>
        </w:trPr>
        <w:tc>
          <w:tcPr>
            <w:tcW w:w="221" w:type="dxa"/>
            <w:shd w:val="clear" w:color="auto" w:fill="auto"/>
            <w:vAlign w:val="bottom"/>
          </w:tcPr>
          <w:p w:rsidR="0050285D" w:rsidRDefault="0050285D">
            <w:pPr>
              <w:widowControl w:val="0"/>
              <w:spacing w:line="240" w:lineRule="auto"/>
              <w:ind w:firstLine="0"/>
              <w:jc w:val="righ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3103" w:type="dxa"/>
            <w:gridSpan w:val="6"/>
            <w:shd w:val="clear" w:color="auto" w:fill="auto"/>
          </w:tcPr>
          <w:p w:rsidR="0050285D" w:rsidRDefault="00A07A5C">
            <w:pPr>
              <w:widowControl w:val="0"/>
              <w:spacing w:line="240" w:lineRule="auto"/>
              <w:ind w:firstLine="0"/>
              <w:jc w:val="left"/>
              <w:rPr>
                <w:sz w:val="16"/>
                <w:szCs w:val="16"/>
              </w:rPr>
            </w:pPr>
            <w:r>
              <w:rPr>
                <w:sz w:val="16"/>
                <w:szCs w:val="16"/>
              </w:rPr>
              <w:t>(организация, адрес, телефон, факс)</w:t>
            </w:r>
          </w:p>
        </w:tc>
        <w:tc>
          <w:tcPr>
            <w:tcW w:w="761" w:type="dxa"/>
            <w:shd w:val="clear" w:color="auto" w:fill="auto"/>
            <w:vAlign w:val="bottom"/>
          </w:tcPr>
          <w:p w:rsidR="0050285D" w:rsidRDefault="0050285D">
            <w:pPr>
              <w:widowControl w:val="0"/>
              <w:spacing w:line="240" w:lineRule="auto"/>
              <w:ind w:firstLine="0"/>
              <w:jc w:val="left"/>
              <w:rPr>
                <w:sz w:val="16"/>
                <w:szCs w:val="16"/>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1462" w:type="dxa"/>
            <w:gridSpan w:val="4"/>
            <w:vMerge w:val="restart"/>
            <w:tcBorders>
              <w:top w:val="single" w:sz="4" w:space="0" w:color="000000"/>
              <w:left w:val="single" w:sz="8"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r>
      <w:tr w:rsidR="0050285D">
        <w:trPr>
          <w:trHeight w:val="240"/>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2815" w:type="dxa"/>
            <w:gridSpan w:val="6"/>
            <w:shd w:val="clear" w:color="auto" w:fill="auto"/>
            <w:vAlign w:val="bottom"/>
          </w:tcPr>
          <w:p w:rsidR="0050285D" w:rsidRDefault="00A07A5C">
            <w:pPr>
              <w:widowControl w:val="0"/>
              <w:spacing w:line="240" w:lineRule="auto"/>
              <w:ind w:firstLine="0"/>
              <w:jc w:val="left"/>
              <w:rPr>
                <w:sz w:val="20"/>
                <w:szCs w:val="20"/>
              </w:rPr>
            </w:pPr>
            <w:r>
              <w:rPr>
                <w:sz w:val="20"/>
                <w:szCs w:val="20"/>
              </w:rPr>
              <w:t>Подразделение-получатель</w:t>
            </w:r>
          </w:p>
        </w:tc>
        <w:tc>
          <w:tcPr>
            <w:tcW w:w="10626" w:type="dxa"/>
            <w:gridSpan w:val="20"/>
            <w:shd w:val="clear" w:color="auto" w:fill="auto"/>
            <w:vAlign w:val="bottom"/>
          </w:tcPr>
          <w:p w:rsidR="0050285D" w:rsidRDefault="00A07A5C">
            <w:pPr>
              <w:widowControl w:val="0"/>
              <w:spacing w:line="240" w:lineRule="auto"/>
              <w:ind w:firstLine="0"/>
              <w:jc w:val="left"/>
              <w:rPr>
                <w:sz w:val="16"/>
                <w:szCs w:val="16"/>
              </w:rPr>
            </w:pPr>
            <w:r>
              <w:rPr>
                <w:sz w:val="16"/>
                <w:szCs w:val="16"/>
              </w:rPr>
              <w:t>_______________________________________________________________________________________________________</w:t>
            </w:r>
          </w:p>
        </w:tc>
        <w:tc>
          <w:tcPr>
            <w:tcW w:w="221" w:type="dxa"/>
            <w:shd w:val="clear" w:color="auto" w:fill="auto"/>
            <w:vAlign w:val="bottom"/>
          </w:tcPr>
          <w:p w:rsidR="0050285D" w:rsidRDefault="0050285D">
            <w:pPr>
              <w:widowControl w:val="0"/>
              <w:spacing w:line="240" w:lineRule="auto"/>
              <w:ind w:firstLine="0"/>
              <w:jc w:val="left"/>
              <w:rPr>
                <w:sz w:val="16"/>
                <w:szCs w:val="16"/>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1462" w:type="dxa"/>
            <w:gridSpan w:val="4"/>
            <w:vMerge/>
            <w:vAlign w:val="center"/>
          </w:tcPr>
          <w:p w:rsidR="0050285D" w:rsidRDefault="0050285D">
            <w:pPr>
              <w:widowControl w:val="0"/>
              <w:spacing w:line="240" w:lineRule="auto"/>
              <w:ind w:firstLine="0"/>
              <w:jc w:val="left"/>
              <w:rPr>
                <w:sz w:val="20"/>
                <w:szCs w:val="20"/>
              </w:rPr>
            </w:pPr>
          </w:p>
        </w:tc>
      </w:tr>
      <w:tr w:rsidR="0050285D">
        <w:trPr>
          <w:trHeight w:val="24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3103" w:type="dxa"/>
            <w:gridSpan w:val="6"/>
            <w:shd w:val="clear" w:color="auto" w:fill="auto"/>
          </w:tcPr>
          <w:p w:rsidR="0050285D" w:rsidRDefault="00A07A5C">
            <w:pPr>
              <w:widowControl w:val="0"/>
              <w:spacing w:line="240" w:lineRule="auto"/>
              <w:ind w:firstLine="0"/>
              <w:jc w:val="left"/>
              <w:rPr>
                <w:sz w:val="16"/>
                <w:szCs w:val="16"/>
              </w:rPr>
            </w:pPr>
            <w:r>
              <w:rPr>
                <w:sz w:val="16"/>
                <w:szCs w:val="16"/>
              </w:rPr>
              <w:t>(организация, адрес, телефон, факс)</w:t>
            </w:r>
          </w:p>
        </w:tc>
        <w:tc>
          <w:tcPr>
            <w:tcW w:w="761" w:type="dxa"/>
            <w:shd w:val="clear" w:color="auto" w:fill="auto"/>
            <w:vAlign w:val="bottom"/>
          </w:tcPr>
          <w:p w:rsidR="0050285D" w:rsidRDefault="0050285D">
            <w:pPr>
              <w:widowControl w:val="0"/>
              <w:spacing w:line="240" w:lineRule="auto"/>
              <w:ind w:firstLine="0"/>
              <w:jc w:val="left"/>
              <w:rPr>
                <w:sz w:val="16"/>
                <w:szCs w:val="16"/>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1462" w:type="dxa"/>
            <w:gridSpan w:val="4"/>
            <w:vMerge/>
            <w:vAlign w:val="center"/>
          </w:tcPr>
          <w:p w:rsidR="0050285D" w:rsidRDefault="0050285D">
            <w:pPr>
              <w:widowControl w:val="0"/>
              <w:spacing w:line="240" w:lineRule="auto"/>
              <w:ind w:firstLine="0"/>
              <w:jc w:val="left"/>
              <w:rPr>
                <w:sz w:val="20"/>
                <w:szCs w:val="20"/>
              </w:rPr>
            </w:pPr>
          </w:p>
        </w:tc>
      </w:tr>
      <w:tr w:rsidR="0050285D">
        <w:trPr>
          <w:trHeight w:val="255"/>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069" w:type="dxa"/>
            <w:gridSpan w:val="4"/>
            <w:shd w:val="clear" w:color="auto" w:fill="auto"/>
            <w:vAlign w:val="bottom"/>
          </w:tcPr>
          <w:p w:rsidR="0050285D" w:rsidRDefault="00A07A5C">
            <w:pPr>
              <w:widowControl w:val="0"/>
              <w:spacing w:line="240" w:lineRule="auto"/>
              <w:ind w:firstLine="0"/>
              <w:jc w:val="left"/>
              <w:rPr>
                <w:sz w:val="20"/>
                <w:szCs w:val="20"/>
              </w:rPr>
            </w:pPr>
            <w:r>
              <w:rPr>
                <w:sz w:val="20"/>
                <w:szCs w:val="20"/>
              </w:rPr>
              <w:t>Подрядчик</w:t>
            </w: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10626" w:type="dxa"/>
            <w:gridSpan w:val="20"/>
            <w:tcBorders>
              <w:bottom w:val="single" w:sz="4" w:space="0" w:color="000000"/>
            </w:tcBorders>
            <w:shd w:val="clear" w:color="auto" w:fill="auto"/>
            <w:vAlign w:val="bottom"/>
          </w:tcPr>
          <w:p w:rsidR="0050285D" w:rsidRDefault="0050285D">
            <w:pPr>
              <w:widowControl w:val="0"/>
              <w:spacing w:line="240" w:lineRule="auto"/>
              <w:ind w:firstLine="0"/>
              <w:jc w:val="center"/>
              <w:rPr>
                <w:sz w:val="20"/>
                <w:szCs w:val="20"/>
              </w:rPr>
            </w:pPr>
          </w:p>
        </w:tc>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1292" w:type="dxa"/>
            <w:shd w:val="clear" w:color="auto" w:fill="auto"/>
            <w:vAlign w:val="bottom"/>
          </w:tcPr>
          <w:p w:rsidR="0050285D" w:rsidRDefault="00A07A5C">
            <w:pPr>
              <w:widowControl w:val="0"/>
              <w:spacing w:line="240" w:lineRule="auto"/>
              <w:ind w:firstLine="0"/>
              <w:jc w:val="left"/>
              <w:rPr>
                <w:sz w:val="20"/>
                <w:szCs w:val="20"/>
              </w:rPr>
            </w:pPr>
            <w:r>
              <w:rPr>
                <w:sz w:val="20"/>
                <w:szCs w:val="20"/>
              </w:rPr>
              <w:t>ОКПО</w:t>
            </w:r>
          </w:p>
        </w:tc>
        <w:tc>
          <w:tcPr>
            <w:tcW w:w="1462" w:type="dxa"/>
            <w:gridSpan w:val="4"/>
            <w:vMerge/>
            <w:vAlign w:val="center"/>
          </w:tcPr>
          <w:p w:rsidR="0050285D" w:rsidRDefault="0050285D">
            <w:pPr>
              <w:widowControl w:val="0"/>
              <w:spacing w:line="240" w:lineRule="auto"/>
              <w:ind w:firstLine="0"/>
              <w:jc w:val="left"/>
              <w:rPr>
                <w:sz w:val="20"/>
                <w:szCs w:val="20"/>
              </w:rPr>
            </w:pPr>
          </w:p>
        </w:tc>
      </w:tr>
      <w:tr w:rsidR="0050285D">
        <w:trPr>
          <w:trHeight w:val="240"/>
          <w:jc w:val="center"/>
        </w:trPr>
        <w:tc>
          <w:tcPr>
            <w:tcW w:w="221" w:type="dxa"/>
            <w:shd w:val="clear" w:color="auto" w:fill="auto"/>
            <w:vAlign w:val="bottom"/>
          </w:tcPr>
          <w:p w:rsidR="0050285D" w:rsidRDefault="0050285D">
            <w:pPr>
              <w:widowControl w:val="0"/>
              <w:spacing w:line="240" w:lineRule="auto"/>
              <w:ind w:firstLine="0"/>
              <w:jc w:val="righ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3103" w:type="dxa"/>
            <w:gridSpan w:val="6"/>
            <w:shd w:val="clear" w:color="auto" w:fill="auto"/>
          </w:tcPr>
          <w:p w:rsidR="0050285D" w:rsidRDefault="00A07A5C">
            <w:pPr>
              <w:widowControl w:val="0"/>
              <w:spacing w:line="240" w:lineRule="auto"/>
              <w:ind w:firstLine="0"/>
              <w:jc w:val="left"/>
              <w:rPr>
                <w:sz w:val="16"/>
                <w:szCs w:val="16"/>
              </w:rPr>
            </w:pPr>
            <w:r>
              <w:rPr>
                <w:sz w:val="16"/>
                <w:szCs w:val="16"/>
              </w:rPr>
              <w:t>(организация, адрес, телефон, факс)</w:t>
            </w:r>
          </w:p>
        </w:tc>
        <w:tc>
          <w:tcPr>
            <w:tcW w:w="761" w:type="dxa"/>
            <w:shd w:val="clear" w:color="auto" w:fill="auto"/>
            <w:vAlign w:val="bottom"/>
          </w:tcPr>
          <w:p w:rsidR="0050285D" w:rsidRDefault="0050285D">
            <w:pPr>
              <w:widowControl w:val="0"/>
              <w:spacing w:line="240" w:lineRule="auto"/>
              <w:ind w:firstLine="0"/>
              <w:jc w:val="left"/>
              <w:rPr>
                <w:sz w:val="16"/>
                <w:szCs w:val="16"/>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1462" w:type="dxa"/>
            <w:gridSpan w:val="4"/>
            <w:tcBorders>
              <w:top w:val="single" w:sz="4" w:space="0" w:color="000000"/>
              <w:left w:val="single" w:sz="8"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r>
      <w:tr w:rsidR="0050285D">
        <w:trPr>
          <w:trHeight w:val="255"/>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839" w:type="dxa"/>
            <w:shd w:val="clear" w:color="auto" w:fill="auto"/>
            <w:vAlign w:val="bottom"/>
          </w:tcPr>
          <w:p w:rsidR="0050285D" w:rsidRDefault="00A07A5C">
            <w:pPr>
              <w:widowControl w:val="0"/>
              <w:spacing w:line="240" w:lineRule="auto"/>
              <w:ind w:firstLine="0"/>
              <w:jc w:val="left"/>
              <w:rPr>
                <w:sz w:val="20"/>
                <w:szCs w:val="20"/>
              </w:rPr>
            </w:pPr>
            <w:r>
              <w:rPr>
                <w:sz w:val="20"/>
                <w:szCs w:val="20"/>
              </w:rPr>
              <w:t>Объект</w:t>
            </w:r>
          </w:p>
        </w:tc>
        <w:tc>
          <w:tcPr>
            <w:tcW w:w="14115" w:type="dxa"/>
            <w:gridSpan w:val="27"/>
            <w:tcBorders>
              <w:bottom w:val="single" w:sz="4"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c>
          <w:tcPr>
            <w:tcW w:w="1462" w:type="dxa"/>
            <w:gridSpan w:val="4"/>
            <w:tcBorders>
              <w:bottom w:val="single" w:sz="4"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r>
      <w:tr w:rsidR="0050285D">
        <w:trPr>
          <w:trHeight w:val="210"/>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041" w:type="dxa"/>
            <w:gridSpan w:val="3"/>
            <w:shd w:val="clear" w:color="auto" w:fill="auto"/>
          </w:tcPr>
          <w:p w:rsidR="0050285D" w:rsidRDefault="00A07A5C">
            <w:pPr>
              <w:widowControl w:val="0"/>
              <w:spacing w:line="240" w:lineRule="auto"/>
              <w:ind w:firstLine="0"/>
              <w:jc w:val="left"/>
              <w:rPr>
                <w:sz w:val="16"/>
                <w:szCs w:val="16"/>
              </w:rPr>
            </w:pPr>
            <w:r>
              <w:rPr>
                <w:sz w:val="16"/>
                <w:szCs w:val="16"/>
              </w:rPr>
              <w:t>(наименование)</w:t>
            </w:r>
          </w:p>
        </w:tc>
        <w:tc>
          <w:tcPr>
            <w:tcW w:w="223" w:type="dxa"/>
            <w:shd w:val="clear" w:color="auto" w:fill="auto"/>
            <w:vAlign w:val="bottom"/>
          </w:tcPr>
          <w:p w:rsidR="0050285D" w:rsidRDefault="0050285D">
            <w:pPr>
              <w:widowControl w:val="0"/>
              <w:spacing w:line="240" w:lineRule="auto"/>
              <w:ind w:firstLine="0"/>
              <w:jc w:val="left"/>
              <w:rPr>
                <w:sz w:val="16"/>
                <w:szCs w:val="16"/>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3268" w:type="dxa"/>
            <w:gridSpan w:val="7"/>
            <w:vMerge w:val="restart"/>
            <w:tcBorders>
              <w:top w:val="single" w:sz="4" w:space="0" w:color="000000"/>
            </w:tcBorders>
            <w:shd w:val="clear" w:color="auto" w:fill="auto"/>
            <w:vAlign w:val="bottom"/>
          </w:tcPr>
          <w:p w:rsidR="0050285D" w:rsidRDefault="00A07A5C">
            <w:pPr>
              <w:widowControl w:val="0"/>
              <w:spacing w:line="240" w:lineRule="auto"/>
              <w:ind w:firstLine="0"/>
              <w:jc w:val="right"/>
              <w:rPr>
                <w:sz w:val="20"/>
                <w:szCs w:val="20"/>
              </w:rPr>
            </w:pPr>
            <w:r>
              <w:rPr>
                <w:sz w:val="20"/>
                <w:szCs w:val="20"/>
              </w:rPr>
              <w:t>Вид деятельности по ОКДП</w:t>
            </w:r>
          </w:p>
        </w:tc>
        <w:tc>
          <w:tcPr>
            <w:tcW w:w="1462" w:type="dxa"/>
            <w:gridSpan w:val="4"/>
            <w:vMerge w:val="restart"/>
            <w:tcBorders>
              <w:top w:val="single" w:sz="4" w:space="0" w:color="000000"/>
              <w:left w:val="single" w:sz="8"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16"/>
                <w:szCs w:val="16"/>
              </w:rPr>
            </w:pPr>
          </w:p>
        </w:tc>
      </w:tr>
      <w:tr w:rsidR="0050285D">
        <w:trPr>
          <w:trHeight w:val="75"/>
          <w:jc w:val="center"/>
        </w:trPr>
        <w:tc>
          <w:tcPr>
            <w:tcW w:w="221" w:type="dxa"/>
            <w:shd w:val="clear" w:color="auto" w:fill="auto"/>
            <w:vAlign w:val="bottom"/>
          </w:tcPr>
          <w:p w:rsidR="0050285D" w:rsidRDefault="0050285D">
            <w:pPr>
              <w:widowControl w:val="0"/>
              <w:spacing w:line="240" w:lineRule="auto"/>
              <w:ind w:firstLine="0"/>
              <w:jc w:val="center"/>
              <w:rPr>
                <w:sz w:val="16"/>
                <w:szCs w:val="16"/>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3268" w:type="dxa"/>
            <w:gridSpan w:val="7"/>
            <w:vMerge/>
            <w:vAlign w:val="center"/>
          </w:tcPr>
          <w:p w:rsidR="0050285D" w:rsidRDefault="0050285D">
            <w:pPr>
              <w:widowControl w:val="0"/>
              <w:spacing w:line="240" w:lineRule="auto"/>
              <w:ind w:firstLine="0"/>
              <w:jc w:val="left"/>
              <w:rPr>
                <w:sz w:val="20"/>
                <w:szCs w:val="20"/>
              </w:rPr>
            </w:pPr>
          </w:p>
        </w:tc>
        <w:tc>
          <w:tcPr>
            <w:tcW w:w="1462" w:type="dxa"/>
            <w:gridSpan w:val="4"/>
            <w:vMerge/>
            <w:vAlign w:val="center"/>
          </w:tcPr>
          <w:p w:rsidR="0050285D" w:rsidRDefault="0050285D">
            <w:pPr>
              <w:widowControl w:val="0"/>
              <w:spacing w:line="240" w:lineRule="auto"/>
              <w:ind w:firstLine="0"/>
              <w:jc w:val="left"/>
              <w:rPr>
                <w:sz w:val="16"/>
                <w:szCs w:val="16"/>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right"/>
              <w:rPr>
                <w:sz w:val="20"/>
                <w:szCs w:val="20"/>
              </w:rPr>
            </w:pPr>
          </w:p>
        </w:tc>
        <w:tc>
          <w:tcPr>
            <w:tcW w:w="3043" w:type="dxa"/>
            <w:gridSpan w:val="9"/>
            <w:tcBorders>
              <w:right w:val="single" w:sz="4" w:space="0" w:color="000000"/>
            </w:tcBorders>
            <w:shd w:val="clear" w:color="auto" w:fill="auto"/>
            <w:vAlign w:val="bottom"/>
          </w:tcPr>
          <w:p w:rsidR="0050285D" w:rsidRDefault="00A07A5C">
            <w:pPr>
              <w:widowControl w:val="0"/>
              <w:spacing w:line="240" w:lineRule="auto"/>
              <w:ind w:firstLine="0"/>
              <w:jc w:val="right"/>
              <w:rPr>
                <w:sz w:val="20"/>
                <w:szCs w:val="20"/>
              </w:rPr>
            </w:pPr>
            <w:r>
              <w:rPr>
                <w:sz w:val="20"/>
                <w:szCs w:val="20"/>
              </w:rPr>
              <w:t>Договор подряда (контракт)</w:t>
            </w:r>
          </w:p>
        </w:tc>
        <w:tc>
          <w:tcPr>
            <w:tcW w:w="1292" w:type="dxa"/>
            <w:tcBorders>
              <w:top w:val="single" w:sz="4" w:space="0" w:color="000000"/>
              <w:bottom w:val="single" w:sz="4" w:space="0" w:color="000000"/>
              <w:right w:val="single" w:sz="8" w:space="0" w:color="000000"/>
            </w:tcBorders>
            <w:shd w:val="clear" w:color="auto" w:fill="auto"/>
            <w:vAlign w:val="center"/>
          </w:tcPr>
          <w:p w:rsidR="0050285D" w:rsidRDefault="00A07A5C">
            <w:pPr>
              <w:widowControl w:val="0"/>
              <w:spacing w:line="240" w:lineRule="auto"/>
              <w:ind w:firstLine="0"/>
              <w:jc w:val="left"/>
              <w:rPr>
                <w:sz w:val="20"/>
                <w:szCs w:val="20"/>
              </w:rPr>
            </w:pPr>
            <w:r>
              <w:rPr>
                <w:sz w:val="20"/>
                <w:szCs w:val="20"/>
              </w:rPr>
              <w:t>номер</w:t>
            </w:r>
          </w:p>
        </w:tc>
        <w:tc>
          <w:tcPr>
            <w:tcW w:w="1462" w:type="dxa"/>
            <w:gridSpan w:val="4"/>
            <w:tcBorders>
              <w:top w:val="single" w:sz="4" w:space="0" w:color="000000"/>
              <w:bottom w:val="single" w:sz="4" w:space="0" w:color="000000"/>
              <w:right w:val="single" w:sz="8" w:space="0" w:color="000000"/>
            </w:tcBorders>
            <w:shd w:val="clear" w:color="auto" w:fill="auto"/>
            <w:vAlign w:val="center"/>
          </w:tcPr>
          <w:p w:rsidR="0050285D" w:rsidRDefault="0050285D">
            <w:pPr>
              <w:widowControl w:val="0"/>
              <w:spacing w:line="240" w:lineRule="auto"/>
              <w:ind w:firstLine="0"/>
              <w:jc w:val="left"/>
              <w:rPr>
                <w:sz w:val="20"/>
                <w:szCs w:val="20"/>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tcBorders>
              <w:left w:val="single" w:sz="4" w:space="0" w:color="000000"/>
              <w:bottom w:val="single" w:sz="4" w:space="0" w:color="000000"/>
            </w:tcBorders>
            <w:shd w:val="clear" w:color="auto" w:fill="auto"/>
            <w:vAlign w:val="center"/>
          </w:tcPr>
          <w:p w:rsidR="0050285D" w:rsidRDefault="00A07A5C">
            <w:pPr>
              <w:widowControl w:val="0"/>
              <w:spacing w:line="240" w:lineRule="auto"/>
              <w:ind w:firstLine="0"/>
              <w:jc w:val="left"/>
              <w:rPr>
                <w:sz w:val="20"/>
                <w:szCs w:val="20"/>
              </w:rPr>
            </w:pPr>
            <w:r>
              <w:rPr>
                <w:sz w:val="20"/>
                <w:szCs w:val="20"/>
              </w:rPr>
              <w:t>дата</w:t>
            </w:r>
          </w:p>
        </w:tc>
        <w:tc>
          <w:tcPr>
            <w:tcW w:w="1462"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50285D" w:rsidRDefault="0050285D">
            <w:pPr>
              <w:widowControl w:val="0"/>
              <w:spacing w:line="240" w:lineRule="auto"/>
              <w:ind w:firstLine="0"/>
              <w:jc w:val="left"/>
              <w:rPr>
                <w:sz w:val="20"/>
                <w:szCs w:val="20"/>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958" w:type="dxa"/>
            <w:gridSpan w:val="4"/>
            <w:tcBorders>
              <w:right w:val="single" w:sz="8" w:space="0" w:color="000000"/>
            </w:tcBorders>
            <w:shd w:val="clear" w:color="auto" w:fill="auto"/>
            <w:vAlign w:val="bottom"/>
          </w:tcPr>
          <w:p w:rsidR="0050285D" w:rsidRDefault="00A07A5C">
            <w:pPr>
              <w:widowControl w:val="0"/>
              <w:spacing w:line="240" w:lineRule="auto"/>
              <w:ind w:firstLine="0"/>
              <w:jc w:val="right"/>
              <w:rPr>
                <w:sz w:val="20"/>
                <w:szCs w:val="20"/>
              </w:rPr>
            </w:pPr>
            <w:r>
              <w:rPr>
                <w:sz w:val="20"/>
                <w:szCs w:val="20"/>
              </w:rPr>
              <w:t>Вид операции</w:t>
            </w:r>
          </w:p>
        </w:tc>
        <w:tc>
          <w:tcPr>
            <w:tcW w:w="1462" w:type="dxa"/>
            <w:gridSpan w:val="4"/>
            <w:tcBorders>
              <w:top w:val="single" w:sz="4" w:space="0" w:color="000000"/>
              <w:bottom w:val="single" w:sz="8"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r>
      <w:tr w:rsidR="0050285D">
        <w:trPr>
          <w:trHeight w:hRule="exact" w:val="135"/>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right"/>
              <w:rPr>
                <w:sz w:val="20"/>
                <w:szCs w:val="20"/>
              </w:rPr>
            </w:pPr>
          </w:p>
        </w:tc>
        <w:tc>
          <w:tcPr>
            <w:tcW w:w="221" w:type="dxa"/>
            <w:shd w:val="clear" w:color="auto" w:fill="auto"/>
            <w:vAlign w:val="bottom"/>
          </w:tcPr>
          <w:p w:rsidR="0050285D" w:rsidRDefault="0050285D">
            <w:pPr>
              <w:widowControl w:val="0"/>
              <w:spacing w:line="240" w:lineRule="auto"/>
              <w:ind w:firstLine="0"/>
              <w:jc w:val="right"/>
              <w:rPr>
                <w:sz w:val="20"/>
                <w:szCs w:val="20"/>
              </w:rPr>
            </w:pPr>
          </w:p>
        </w:tc>
        <w:tc>
          <w:tcPr>
            <w:tcW w:w="1292" w:type="dxa"/>
            <w:shd w:val="clear" w:color="auto" w:fill="auto"/>
            <w:vAlign w:val="bottom"/>
          </w:tcPr>
          <w:p w:rsidR="0050285D" w:rsidRDefault="0050285D">
            <w:pPr>
              <w:widowControl w:val="0"/>
              <w:spacing w:line="240" w:lineRule="auto"/>
              <w:ind w:firstLine="0"/>
              <w:jc w:val="right"/>
              <w:rPr>
                <w:sz w:val="20"/>
                <w:szCs w:val="20"/>
              </w:rPr>
            </w:pPr>
          </w:p>
        </w:tc>
        <w:tc>
          <w:tcPr>
            <w:tcW w:w="221" w:type="dxa"/>
            <w:shd w:val="clear" w:color="auto" w:fill="auto"/>
            <w:vAlign w:val="bottom"/>
          </w:tcPr>
          <w:p w:rsidR="0050285D" w:rsidRDefault="0050285D">
            <w:pPr>
              <w:widowControl w:val="0"/>
              <w:spacing w:line="240" w:lineRule="auto"/>
              <w:ind w:firstLine="0"/>
              <w:jc w:val="right"/>
              <w:rPr>
                <w:sz w:val="20"/>
                <w:szCs w:val="20"/>
              </w:rPr>
            </w:pPr>
          </w:p>
        </w:tc>
        <w:tc>
          <w:tcPr>
            <w:tcW w:w="568" w:type="dxa"/>
            <w:shd w:val="clear" w:color="auto" w:fill="auto"/>
            <w:vAlign w:val="bottom"/>
          </w:tcPr>
          <w:p w:rsidR="0050285D" w:rsidRDefault="0050285D">
            <w:pPr>
              <w:widowControl w:val="0"/>
              <w:spacing w:line="240" w:lineRule="auto"/>
              <w:ind w:firstLine="0"/>
              <w:jc w:val="left"/>
              <w:rPr>
                <w:sz w:val="20"/>
                <w:szCs w:val="20"/>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24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1600" w:type="dxa"/>
            <w:gridSpan w:val="3"/>
            <w:vMerge w:val="restart"/>
            <w:tcBorders>
              <w:top w:val="single" w:sz="4" w:space="0" w:color="000000"/>
              <w:left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18"/>
                <w:szCs w:val="18"/>
              </w:rPr>
            </w:pPr>
            <w:r>
              <w:rPr>
                <w:sz w:val="18"/>
                <w:szCs w:val="18"/>
              </w:rPr>
              <w:t>Номер документа</w:t>
            </w:r>
          </w:p>
        </w:tc>
        <w:tc>
          <w:tcPr>
            <w:tcW w:w="2686" w:type="dxa"/>
            <w:gridSpan w:val="5"/>
            <w:vMerge w:val="restart"/>
            <w:tcBorders>
              <w:top w:val="single" w:sz="4" w:space="0" w:color="000000"/>
              <w:left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18"/>
                <w:szCs w:val="18"/>
              </w:rPr>
            </w:pPr>
            <w:r>
              <w:rPr>
                <w:sz w:val="18"/>
                <w:szCs w:val="18"/>
              </w:rPr>
              <w:t>Дата составления</w:t>
            </w:r>
          </w:p>
        </w:tc>
        <w:tc>
          <w:tcPr>
            <w:tcW w:w="281" w:type="dxa"/>
            <w:shd w:val="clear" w:color="auto" w:fill="auto"/>
            <w:vAlign w:val="bottom"/>
          </w:tcPr>
          <w:p w:rsidR="0050285D" w:rsidRDefault="0050285D">
            <w:pPr>
              <w:widowControl w:val="0"/>
              <w:spacing w:line="240" w:lineRule="auto"/>
              <w:ind w:firstLine="0"/>
              <w:jc w:val="center"/>
              <w:rPr>
                <w:sz w:val="18"/>
                <w:szCs w:val="18"/>
              </w:rPr>
            </w:pPr>
          </w:p>
        </w:tc>
        <w:tc>
          <w:tcPr>
            <w:tcW w:w="3489"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50285D" w:rsidRDefault="00A07A5C">
            <w:pPr>
              <w:widowControl w:val="0"/>
              <w:spacing w:line="240" w:lineRule="auto"/>
              <w:ind w:firstLine="0"/>
              <w:jc w:val="center"/>
              <w:rPr>
                <w:sz w:val="18"/>
                <w:szCs w:val="18"/>
              </w:rPr>
            </w:pPr>
            <w:r>
              <w:rPr>
                <w:sz w:val="18"/>
                <w:szCs w:val="18"/>
              </w:rPr>
              <w:t>Отчетный период</w:t>
            </w:r>
          </w:p>
        </w:tc>
        <w:tc>
          <w:tcPr>
            <w:tcW w:w="568" w:type="dxa"/>
            <w:shd w:val="clear" w:color="auto" w:fill="auto"/>
            <w:vAlign w:val="bottom"/>
          </w:tcPr>
          <w:p w:rsidR="0050285D" w:rsidRDefault="0050285D">
            <w:pPr>
              <w:widowControl w:val="0"/>
              <w:spacing w:line="240" w:lineRule="auto"/>
              <w:ind w:firstLine="0"/>
              <w:jc w:val="center"/>
              <w:rPr>
                <w:sz w:val="18"/>
                <w:szCs w:val="18"/>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255"/>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1600" w:type="dxa"/>
            <w:gridSpan w:val="3"/>
            <w:vMerge/>
            <w:vAlign w:val="center"/>
          </w:tcPr>
          <w:p w:rsidR="0050285D" w:rsidRDefault="0050285D">
            <w:pPr>
              <w:widowControl w:val="0"/>
              <w:spacing w:line="240" w:lineRule="auto"/>
              <w:ind w:firstLine="0"/>
              <w:jc w:val="left"/>
              <w:rPr>
                <w:sz w:val="18"/>
                <w:szCs w:val="18"/>
              </w:rPr>
            </w:pPr>
          </w:p>
        </w:tc>
        <w:tc>
          <w:tcPr>
            <w:tcW w:w="2686" w:type="dxa"/>
            <w:gridSpan w:val="5"/>
            <w:vMerge/>
            <w:vAlign w:val="center"/>
          </w:tcPr>
          <w:p w:rsidR="0050285D" w:rsidRDefault="0050285D">
            <w:pPr>
              <w:widowControl w:val="0"/>
              <w:spacing w:line="240" w:lineRule="auto"/>
              <w:ind w:firstLine="0"/>
              <w:jc w:val="left"/>
              <w:rPr>
                <w:sz w:val="18"/>
                <w:szCs w:val="18"/>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1532" w:type="dxa"/>
            <w:gridSpan w:val="4"/>
            <w:tcBorders>
              <w:top w:val="single" w:sz="4" w:space="0" w:color="000000"/>
              <w:left w:val="single" w:sz="4" w:space="0" w:color="000000"/>
              <w:right w:val="single" w:sz="4" w:space="0" w:color="000000"/>
            </w:tcBorders>
            <w:shd w:val="clear" w:color="auto" w:fill="auto"/>
            <w:vAlign w:val="bottom"/>
          </w:tcPr>
          <w:p w:rsidR="0050285D" w:rsidRDefault="00A07A5C">
            <w:pPr>
              <w:widowControl w:val="0"/>
              <w:spacing w:line="240" w:lineRule="auto"/>
              <w:ind w:firstLine="0"/>
              <w:jc w:val="center"/>
              <w:rPr>
                <w:sz w:val="18"/>
                <w:szCs w:val="18"/>
              </w:rPr>
            </w:pPr>
            <w:r>
              <w:rPr>
                <w:sz w:val="18"/>
                <w:szCs w:val="18"/>
              </w:rPr>
              <w:t>с</w:t>
            </w:r>
          </w:p>
        </w:tc>
        <w:tc>
          <w:tcPr>
            <w:tcW w:w="1957" w:type="dxa"/>
            <w:gridSpan w:val="4"/>
            <w:tcBorders>
              <w:top w:val="single" w:sz="4" w:space="0" w:color="000000"/>
              <w:right w:val="single" w:sz="4" w:space="0" w:color="000000"/>
            </w:tcBorders>
            <w:shd w:val="clear" w:color="auto" w:fill="auto"/>
            <w:vAlign w:val="bottom"/>
          </w:tcPr>
          <w:p w:rsidR="0050285D" w:rsidRDefault="00A07A5C">
            <w:pPr>
              <w:widowControl w:val="0"/>
              <w:spacing w:line="240" w:lineRule="auto"/>
              <w:ind w:firstLine="0"/>
              <w:jc w:val="center"/>
              <w:rPr>
                <w:sz w:val="18"/>
                <w:szCs w:val="18"/>
              </w:rPr>
            </w:pPr>
            <w:r>
              <w:rPr>
                <w:sz w:val="18"/>
                <w:szCs w:val="18"/>
              </w:rPr>
              <w:t>по</w:t>
            </w:r>
          </w:p>
        </w:tc>
        <w:tc>
          <w:tcPr>
            <w:tcW w:w="568" w:type="dxa"/>
            <w:shd w:val="clear" w:color="auto" w:fill="auto"/>
            <w:vAlign w:val="bottom"/>
          </w:tcPr>
          <w:p w:rsidR="0050285D" w:rsidRDefault="0050285D">
            <w:pPr>
              <w:widowControl w:val="0"/>
              <w:spacing w:line="240" w:lineRule="auto"/>
              <w:ind w:firstLine="0"/>
              <w:jc w:val="center"/>
              <w:rPr>
                <w:sz w:val="18"/>
                <w:szCs w:val="18"/>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A07A5C">
            <w:pPr>
              <w:widowControl w:val="0"/>
              <w:spacing w:line="240" w:lineRule="auto"/>
              <w:ind w:firstLine="0"/>
              <w:jc w:val="right"/>
              <w:rPr>
                <w:b/>
                <w:bCs/>
                <w:sz w:val="22"/>
                <w:szCs w:val="22"/>
              </w:rPr>
            </w:pPr>
            <w:r>
              <w:rPr>
                <w:b/>
                <w:bCs/>
                <w:sz w:val="22"/>
                <w:szCs w:val="22"/>
              </w:rPr>
              <w:t>АКТ</w:t>
            </w:r>
          </w:p>
        </w:tc>
        <w:tc>
          <w:tcPr>
            <w:tcW w:w="223" w:type="dxa"/>
            <w:shd w:val="clear" w:color="auto" w:fill="auto"/>
            <w:vAlign w:val="bottom"/>
          </w:tcPr>
          <w:p w:rsidR="0050285D" w:rsidRDefault="0050285D">
            <w:pPr>
              <w:widowControl w:val="0"/>
              <w:spacing w:line="240" w:lineRule="auto"/>
              <w:ind w:firstLine="0"/>
              <w:jc w:val="right"/>
              <w:rPr>
                <w:b/>
                <w:bCs/>
                <w:sz w:val="22"/>
                <w:szCs w:val="22"/>
              </w:rPr>
            </w:pPr>
          </w:p>
        </w:tc>
        <w:tc>
          <w:tcPr>
            <w:tcW w:w="1600"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50285D" w:rsidRDefault="0050285D">
            <w:pPr>
              <w:widowControl w:val="0"/>
              <w:spacing w:line="240" w:lineRule="auto"/>
              <w:ind w:firstLine="0"/>
              <w:jc w:val="center"/>
              <w:rPr>
                <w:sz w:val="20"/>
                <w:szCs w:val="20"/>
              </w:rPr>
            </w:pPr>
          </w:p>
        </w:tc>
        <w:tc>
          <w:tcPr>
            <w:tcW w:w="2686" w:type="dxa"/>
            <w:gridSpan w:val="5"/>
            <w:tcBorders>
              <w:top w:val="single" w:sz="8" w:space="0" w:color="000000"/>
              <w:bottom w:val="single" w:sz="8"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c>
          <w:tcPr>
            <w:tcW w:w="281" w:type="dxa"/>
            <w:shd w:val="clear" w:color="auto" w:fill="auto"/>
            <w:vAlign w:val="bottom"/>
          </w:tcPr>
          <w:p w:rsidR="0050285D" w:rsidRDefault="0050285D">
            <w:pPr>
              <w:widowControl w:val="0"/>
              <w:spacing w:line="240" w:lineRule="auto"/>
              <w:ind w:firstLine="0"/>
              <w:jc w:val="center"/>
              <w:rPr>
                <w:sz w:val="20"/>
                <w:szCs w:val="20"/>
              </w:rPr>
            </w:pPr>
          </w:p>
        </w:tc>
        <w:tc>
          <w:tcPr>
            <w:tcW w:w="1532"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50285D" w:rsidRDefault="0050285D">
            <w:pPr>
              <w:widowControl w:val="0"/>
              <w:spacing w:line="240" w:lineRule="auto"/>
              <w:ind w:firstLine="0"/>
              <w:jc w:val="center"/>
              <w:rPr>
                <w:sz w:val="20"/>
                <w:szCs w:val="20"/>
              </w:rPr>
            </w:pPr>
          </w:p>
        </w:tc>
        <w:tc>
          <w:tcPr>
            <w:tcW w:w="1957" w:type="dxa"/>
            <w:gridSpan w:val="4"/>
            <w:tcBorders>
              <w:top w:val="single" w:sz="8" w:space="0" w:color="000000"/>
              <w:bottom w:val="single" w:sz="8" w:space="0" w:color="000000"/>
              <w:right w:val="single" w:sz="8" w:space="0" w:color="000000"/>
            </w:tcBorders>
            <w:shd w:val="clear" w:color="auto" w:fill="auto"/>
            <w:vAlign w:val="bottom"/>
          </w:tcPr>
          <w:p w:rsidR="0050285D" w:rsidRDefault="0050285D">
            <w:pPr>
              <w:widowControl w:val="0"/>
              <w:spacing w:line="240" w:lineRule="auto"/>
              <w:ind w:firstLine="0"/>
              <w:jc w:val="center"/>
              <w:rPr>
                <w:sz w:val="20"/>
                <w:szCs w:val="20"/>
              </w:rPr>
            </w:pPr>
          </w:p>
        </w:tc>
        <w:tc>
          <w:tcPr>
            <w:tcW w:w="568" w:type="dxa"/>
            <w:shd w:val="clear" w:color="auto" w:fill="auto"/>
            <w:vAlign w:val="bottom"/>
          </w:tcPr>
          <w:p w:rsidR="0050285D" w:rsidRDefault="0050285D">
            <w:pPr>
              <w:widowControl w:val="0"/>
              <w:spacing w:line="240" w:lineRule="auto"/>
              <w:ind w:firstLine="0"/>
              <w:jc w:val="center"/>
              <w:rPr>
                <w:sz w:val="20"/>
                <w:szCs w:val="20"/>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6844" w:type="dxa"/>
            <w:gridSpan w:val="11"/>
            <w:shd w:val="clear" w:color="auto" w:fill="auto"/>
            <w:vAlign w:val="bottom"/>
          </w:tcPr>
          <w:p w:rsidR="0050285D" w:rsidRDefault="00A07A5C">
            <w:pPr>
              <w:widowControl w:val="0"/>
              <w:spacing w:line="240" w:lineRule="auto"/>
              <w:ind w:firstLine="0"/>
              <w:jc w:val="center"/>
              <w:rPr>
                <w:b/>
                <w:bCs/>
                <w:sz w:val="22"/>
                <w:szCs w:val="22"/>
              </w:rPr>
            </w:pPr>
            <w:r>
              <w:rPr>
                <w:b/>
                <w:bCs/>
                <w:sz w:val="22"/>
                <w:szCs w:val="22"/>
              </w:rPr>
              <w:t>ОСВИДЕТЕЛЬСТВОВАНИЯ ВЫПОЛНЕННЫХ РАБОТ</w:t>
            </w:r>
          </w:p>
        </w:tc>
        <w:tc>
          <w:tcPr>
            <w:tcW w:w="272" w:type="dxa"/>
            <w:shd w:val="clear" w:color="auto" w:fill="auto"/>
            <w:vAlign w:val="bottom"/>
          </w:tcPr>
          <w:p w:rsidR="0050285D" w:rsidRDefault="0050285D">
            <w:pPr>
              <w:widowControl w:val="0"/>
              <w:spacing w:line="240" w:lineRule="auto"/>
              <w:ind w:firstLine="0"/>
              <w:jc w:val="center"/>
              <w:rPr>
                <w:b/>
                <w:bCs/>
                <w:sz w:val="22"/>
                <w:szCs w:val="22"/>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568" w:type="dxa"/>
            <w:shd w:val="clear" w:color="auto" w:fill="auto"/>
            <w:vAlign w:val="bottom"/>
          </w:tcPr>
          <w:p w:rsidR="0050285D" w:rsidRDefault="0050285D">
            <w:pPr>
              <w:widowControl w:val="0"/>
              <w:spacing w:line="240" w:lineRule="auto"/>
              <w:ind w:firstLine="0"/>
              <w:jc w:val="left"/>
              <w:rPr>
                <w:sz w:val="20"/>
                <w:szCs w:val="20"/>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6896" w:type="dxa"/>
            <w:gridSpan w:val="11"/>
            <w:shd w:val="clear" w:color="auto" w:fill="auto"/>
            <w:vAlign w:val="bottom"/>
          </w:tcPr>
          <w:p w:rsidR="0050285D" w:rsidRDefault="00A07A5C">
            <w:pPr>
              <w:widowControl w:val="0"/>
              <w:spacing w:line="240" w:lineRule="auto"/>
              <w:ind w:firstLine="0"/>
              <w:jc w:val="left"/>
              <w:rPr>
                <w:sz w:val="20"/>
                <w:szCs w:val="20"/>
              </w:rPr>
            </w:pPr>
            <w:r>
              <w:rPr>
                <w:sz w:val="20"/>
                <w:szCs w:val="20"/>
              </w:rPr>
              <w:t>Сметная (договорная) стоимость в соответствии с договором подряда</w:t>
            </w:r>
          </w:p>
        </w:tc>
        <w:tc>
          <w:tcPr>
            <w:tcW w:w="223" w:type="dxa"/>
            <w:shd w:val="clear" w:color="auto" w:fill="auto"/>
            <w:vAlign w:val="center"/>
          </w:tcPr>
          <w:p w:rsidR="0050285D" w:rsidRDefault="0050285D">
            <w:pPr>
              <w:widowControl w:val="0"/>
              <w:spacing w:line="240" w:lineRule="auto"/>
              <w:ind w:firstLine="0"/>
              <w:jc w:val="left"/>
              <w:rPr>
                <w:sz w:val="20"/>
                <w:szCs w:val="20"/>
              </w:rPr>
            </w:pPr>
          </w:p>
        </w:tc>
        <w:tc>
          <w:tcPr>
            <w:tcW w:w="240" w:type="dxa"/>
            <w:shd w:val="clear" w:color="auto" w:fill="auto"/>
            <w:vAlign w:val="center"/>
          </w:tcPr>
          <w:p w:rsidR="0050285D" w:rsidRDefault="0050285D">
            <w:pPr>
              <w:widowControl w:val="0"/>
              <w:spacing w:line="240" w:lineRule="auto"/>
              <w:ind w:firstLine="0"/>
              <w:jc w:val="center"/>
              <w:rPr>
                <w:sz w:val="20"/>
                <w:szCs w:val="20"/>
              </w:rPr>
            </w:pPr>
          </w:p>
        </w:tc>
        <w:tc>
          <w:tcPr>
            <w:tcW w:w="7816" w:type="dxa"/>
            <w:gridSpan w:val="16"/>
            <w:tcBorders>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68" w:type="dxa"/>
            <w:shd w:val="clear" w:color="auto" w:fill="auto"/>
            <w:vAlign w:val="bottom"/>
          </w:tcPr>
          <w:p w:rsidR="0050285D" w:rsidRDefault="00A07A5C">
            <w:pPr>
              <w:widowControl w:val="0"/>
              <w:spacing w:line="240" w:lineRule="auto"/>
              <w:ind w:firstLine="0"/>
              <w:jc w:val="right"/>
              <w:rPr>
                <w:sz w:val="20"/>
                <w:szCs w:val="20"/>
              </w:rPr>
            </w:pPr>
            <w:r>
              <w:rPr>
                <w:sz w:val="20"/>
                <w:szCs w:val="20"/>
              </w:rPr>
              <w:t>руб.</w:t>
            </w:r>
          </w:p>
        </w:tc>
        <w:tc>
          <w:tcPr>
            <w:tcW w:w="441" w:type="dxa"/>
            <w:shd w:val="clear" w:color="auto" w:fill="auto"/>
            <w:vAlign w:val="bottom"/>
          </w:tcPr>
          <w:p w:rsidR="0050285D" w:rsidRDefault="0050285D">
            <w:pPr>
              <w:widowControl w:val="0"/>
              <w:spacing w:line="240" w:lineRule="auto"/>
              <w:ind w:firstLine="0"/>
              <w:jc w:val="righ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hRule="exact" w:val="21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center"/>
          </w:tcPr>
          <w:p w:rsidR="0050285D" w:rsidRDefault="0050285D">
            <w:pPr>
              <w:widowControl w:val="0"/>
              <w:spacing w:line="240" w:lineRule="auto"/>
              <w:ind w:firstLine="0"/>
              <w:jc w:val="left"/>
              <w:rPr>
                <w:sz w:val="20"/>
                <w:szCs w:val="20"/>
              </w:rPr>
            </w:pPr>
          </w:p>
        </w:tc>
        <w:tc>
          <w:tcPr>
            <w:tcW w:w="221" w:type="dxa"/>
            <w:shd w:val="clear" w:color="auto" w:fill="auto"/>
            <w:vAlign w:val="center"/>
          </w:tcPr>
          <w:p w:rsidR="0050285D" w:rsidRDefault="0050285D">
            <w:pPr>
              <w:widowControl w:val="0"/>
              <w:spacing w:line="240" w:lineRule="auto"/>
              <w:ind w:firstLine="0"/>
              <w:jc w:val="left"/>
              <w:rPr>
                <w:sz w:val="20"/>
                <w:szCs w:val="20"/>
              </w:rPr>
            </w:pPr>
          </w:p>
        </w:tc>
        <w:tc>
          <w:tcPr>
            <w:tcW w:w="786" w:type="dxa"/>
            <w:shd w:val="clear" w:color="auto" w:fill="auto"/>
            <w:vAlign w:val="center"/>
          </w:tcPr>
          <w:p w:rsidR="0050285D" w:rsidRDefault="0050285D">
            <w:pPr>
              <w:widowControl w:val="0"/>
              <w:spacing w:line="240" w:lineRule="auto"/>
              <w:ind w:firstLine="0"/>
              <w:jc w:val="center"/>
              <w:rPr>
                <w:sz w:val="20"/>
                <w:szCs w:val="20"/>
              </w:rPr>
            </w:pPr>
          </w:p>
        </w:tc>
        <w:tc>
          <w:tcPr>
            <w:tcW w:w="524" w:type="dxa"/>
            <w:shd w:val="clear" w:color="auto" w:fill="auto"/>
            <w:vAlign w:val="center"/>
          </w:tcPr>
          <w:p w:rsidR="0050285D" w:rsidRDefault="0050285D">
            <w:pPr>
              <w:widowControl w:val="0"/>
              <w:spacing w:line="240" w:lineRule="auto"/>
              <w:ind w:firstLine="0"/>
              <w:jc w:val="center"/>
              <w:rPr>
                <w:sz w:val="20"/>
                <w:szCs w:val="20"/>
              </w:rPr>
            </w:pPr>
          </w:p>
        </w:tc>
        <w:tc>
          <w:tcPr>
            <w:tcW w:w="222" w:type="dxa"/>
            <w:shd w:val="clear" w:color="auto" w:fill="auto"/>
            <w:vAlign w:val="center"/>
          </w:tcPr>
          <w:p w:rsidR="0050285D" w:rsidRDefault="0050285D">
            <w:pPr>
              <w:widowControl w:val="0"/>
              <w:spacing w:line="240" w:lineRule="auto"/>
              <w:ind w:firstLine="0"/>
              <w:jc w:val="center"/>
              <w:rPr>
                <w:sz w:val="20"/>
                <w:szCs w:val="20"/>
              </w:rPr>
            </w:pPr>
          </w:p>
        </w:tc>
        <w:tc>
          <w:tcPr>
            <w:tcW w:w="960" w:type="dxa"/>
            <w:shd w:val="clear" w:color="auto" w:fill="auto"/>
            <w:vAlign w:val="center"/>
          </w:tcPr>
          <w:p w:rsidR="0050285D" w:rsidRDefault="0050285D">
            <w:pPr>
              <w:widowControl w:val="0"/>
              <w:spacing w:line="240" w:lineRule="auto"/>
              <w:ind w:firstLine="0"/>
              <w:jc w:val="center"/>
              <w:rPr>
                <w:sz w:val="20"/>
                <w:szCs w:val="20"/>
              </w:rPr>
            </w:pPr>
          </w:p>
        </w:tc>
        <w:tc>
          <w:tcPr>
            <w:tcW w:w="1080" w:type="dxa"/>
            <w:shd w:val="clear" w:color="auto" w:fill="auto"/>
            <w:vAlign w:val="center"/>
          </w:tcPr>
          <w:p w:rsidR="0050285D" w:rsidRDefault="0050285D">
            <w:pPr>
              <w:widowControl w:val="0"/>
              <w:spacing w:line="240" w:lineRule="auto"/>
              <w:ind w:firstLine="0"/>
              <w:jc w:val="center"/>
              <w:rPr>
                <w:sz w:val="20"/>
                <w:szCs w:val="20"/>
              </w:rPr>
            </w:pPr>
          </w:p>
        </w:tc>
        <w:tc>
          <w:tcPr>
            <w:tcW w:w="222" w:type="dxa"/>
            <w:shd w:val="clear" w:color="auto" w:fill="auto"/>
            <w:vAlign w:val="center"/>
          </w:tcPr>
          <w:p w:rsidR="0050285D" w:rsidRDefault="0050285D">
            <w:pPr>
              <w:widowControl w:val="0"/>
              <w:spacing w:line="240" w:lineRule="auto"/>
              <w:ind w:firstLine="0"/>
              <w:jc w:val="center"/>
              <w:rPr>
                <w:sz w:val="20"/>
                <w:szCs w:val="20"/>
              </w:rPr>
            </w:pPr>
          </w:p>
        </w:tc>
        <w:tc>
          <w:tcPr>
            <w:tcW w:w="940" w:type="dxa"/>
            <w:shd w:val="clear" w:color="auto" w:fill="auto"/>
            <w:vAlign w:val="center"/>
          </w:tcPr>
          <w:p w:rsidR="0050285D" w:rsidRDefault="0050285D">
            <w:pPr>
              <w:widowControl w:val="0"/>
              <w:spacing w:line="240" w:lineRule="auto"/>
              <w:ind w:firstLine="0"/>
              <w:jc w:val="center"/>
              <w:rPr>
                <w:sz w:val="20"/>
                <w:szCs w:val="20"/>
              </w:rPr>
            </w:pPr>
          </w:p>
        </w:tc>
        <w:tc>
          <w:tcPr>
            <w:tcW w:w="879" w:type="dxa"/>
            <w:shd w:val="clear" w:color="auto" w:fill="auto"/>
            <w:vAlign w:val="center"/>
          </w:tcPr>
          <w:p w:rsidR="0050285D" w:rsidRDefault="0050285D">
            <w:pPr>
              <w:widowControl w:val="0"/>
              <w:spacing w:line="240" w:lineRule="auto"/>
              <w:ind w:firstLine="0"/>
              <w:jc w:val="center"/>
              <w:rPr>
                <w:sz w:val="20"/>
                <w:szCs w:val="20"/>
              </w:rPr>
            </w:pPr>
          </w:p>
        </w:tc>
        <w:tc>
          <w:tcPr>
            <w:tcW w:w="223" w:type="dxa"/>
            <w:shd w:val="clear" w:color="auto" w:fill="auto"/>
            <w:vAlign w:val="center"/>
          </w:tcPr>
          <w:p w:rsidR="0050285D" w:rsidRDefault="0050285D">
            <w:pPr>
              <w:widowControl w:val="0"/>
              <w:spacing w:line="240" w:lineRule="auto"/>
              <w:ind w:firstLine="0"/>
              <w:jc w:val="center"/>
              <w:rPr>
                <w:sz w:val="20"/>
                <w:szCs w:val="20"/>
              </w:rPr>
            </w:pPr>
          </w:p>
        </w:tc>
        <w:tc>
          <w:tcPr>
            <w:tcW w:w="240" w:type="dxa"/>
            <w:shd w:val="clear" w:color="auto" w:fill="auto"/>
            <w:vAlign w:val="center"/>
          </w:tcPr>
          <w:p w:rsidR="0050285D" w:rsidRDefault="0050285D">
            <w:pPr>
              <w:widowControl w:val="0"/>
              <w:spacing w:line="240" w:lineRule="auto"/>
              <w:ind w:firstLine="0"/>
              <w:jc w:val="center"/>
              <w:rPr>
                <w:sz w:val="20"/>
                <w:szCs w:val="20"/>
              </w:rPr>
            </w:pPr>
          </w:p>
        </w:tc>
        <w:tc>
          <w:tcPr>
            <w:tcW w:w="599" w:type="dxa"/>
            <w:shd w:val="clear" w:color="auto" w:fill="auto"/>
            <w:vAlign w:val="center"/>
          </w:tcPr>
          <w:p w:rsidR="0050285D" w:rsidRDefault="0050285D">
            <w:pPr>
              <w:widowControl w:val="0"/>
              <w:spacing w:line="240" w:lineRule="auto"/>
              <w:ind w:firstLine="0"/>
              <w:jc w:val="center"/>
              <w:rPr>
                <w:sz w:val="20"/>
                <w:szCs w:val="20"/>
              </w:rPr>
            </w:pPr>
          </w:p>
        </w:tc>
        <w:tc>
          <w:tcPr>
            <w:tcW w:w="761" w:type="dxa"/>
            <w:shd w:val="clear" w:color="auto" w:fill="auto"/>
            <w:vAlign w:val="center"/>
          </w:tcPr>
          <w:p w:rsidR="0050285D" w:rsidRDefault="0050285D">
            <w:pPr>
              <w:widowControl w:val="0"/>
              <w:spacing w:line="240" w:lineRule="auto"/>
              <w:ind w:firstLine="0"/>
              <w:jc w:val="center"/>
              <w:rPr>
                <w:sz w:val="20"/>
                <w:szCs w:val="20"/>
              </w:rPr>
            </w:pPr>
          </w:p>
        </w:tc>
        <w:tc>
          <w:tcPr>
            <w:tcW w:w="339" w:type="dxa"/>
            <w:shd w:val="clear" w:color="auto" w:fill="auto"/>
            <w:vAlign w:val="center"/>
          </w:tcPr>
          <w:p w:rsidR="0050285D" w:rsidRDefault="0050285D">
            <w:pPr>
              <w:widowControl w:val="0"/>
              <w:spacing w:line="240" w:lineRule="auto"/>
              <w:ind w:firstLine="0"/>
              <w:jc w:val="center"/>
              <w:rPr>
                <w:sz w:val="20"/>
                <w:szCs w:val="20"/>
              </w:rPr>
            </w:pPr>
          </w:p>
        </w:tc>
        <w:tc>
          <w:tcPr>
            <w:tcW w:w="240" w:type="dxa"/>
            <w:shd w:val="clear" w:color="auto" w:fill="auto"/>
            <w:vAlign w:val="center"/>
          </w:tcPr>
          <w:p w:rsidR="0050285D" w:rsidRDefault="0050285D">
            <w:pPr>
              <w:widowControl w:val="0"/>
              <w:spacing w:line="240" w:lineRule="auto"/>
              <w:ind w:firstLine="0"/>
              <w:jc w:val="center"/>
              <w:rPr>
                <w:sz w:val="20"/>
                <w:szCs w:val="20"/>
              </w:rPr>
            </w:pPr>
          </w:p>
        </w:tc>
        <w:tc>
          <w:tcPr>
            <w:tcW w:w="1321" w:type="dxa"/>
            <w:shd w:val="clear" w:color="auto" w:fill="auto"/>
            <w:vAlign w:val="center"/>
          </w:tcPr>
          <w:p w:rsidR="0050285D" w:rsidRDefault="0050285D">
            <w:pPr>
              <w:widowControl w:val="0"/>
              <w:spacing w:line="240" w:lineRule="auto"/>
              <w:ind w:firstLine="0"/>
              <w:jc w:val="center"/>
              <w:rPr>
                <w:sz w:val="20"/>
                <w:szCs w:val="20"/>
              </w:rPr>
            </w:pPr>
          </w:p>
        </w:tc>
        <w:tc>
          <w:tcPr>
            <w:tcW w:w="272" w:type="dxa"/>
            <w:shd w:val="clear" w:color="auto" w:fill="auto"/>
            <w:vAlign w:val="center"/>
          </w:tcPr>
          <w:p w:rsidR="0050285D" w:rsidRDefault="0050285D">
            <w:pPr>
              <w:widowControl w:val="0"/>
              <w:spacing w:line="240" w:lineRule="auto"/>
              <w:ind w:firstLine="0"/>
              <w:jc w:val="center"/>
              <w:rPr>
                <w:sz w:val="20"/>
                <w:szCs w:val="20"/>
              </w:rPr>
            </w:pPr>
          </w:p>
        </w:tc>
        <w:tc>
          <w:tcPr>
            <w:tcW w:w="514" w:type="dxa"/>
            <w:shd w:val="clear" w:color="auto" w:fill="auto"/>
            <w:vAlign w:val="center"/>
          </w:tcPr>
          <w:p w:rsidR="0050285D" w:rsidRDefault="0050285D">
            <w:pPr>
              <w:widowControl w:val="0"/>
              <w:spacing w:line="240" w:lineRule="auto"/>
              <w:ind w:firstLine="0"/>
              <w:jc w:val="center"/>
              <w:rPr>
                <w:sz w:val="20"/>
                <w:szCs w:val="20"/>
              </w:rPr>
            </w:pPr>
          </w:p>
        </w:tc>
        <w:tc>
          <w:tcPr>
            <w:tcW w:w="281" w:type="dxa"/>
            <w:shd w:val="clear" w:color="auto" w:fill="auto"/>
            <w:vAlign w:val="center"/>
          </w:tcPr>
          <w:p w:rsidR="0050285D" w:rsidRDefault="0050285D">
            <w:pPr>
              <w:widowControl w:val="0"/>
              <w:spacing w:line="240" w:lineRule="auto"/>
              <w:ind w:firstLine="0"/>
              <w:jc w:val="center"/>
              <w:rPr>
                <w:sz w:val="20"/>
                <w:szCs w:val="20"/>
              </w:rPr>
            </w:pPr>
          </w:p>
        </w:tc>
        <w:tc>
          <w:tcPr>
            <w:tcW w:w="493" w:type="dxa"/>
            <w:shd w:val="clear" w:color="auto" w:fill="auto"/>
            <w:vAlign w:val="center"/>
          </w:tcPr>
          <w:p w:rsidR="0050285D" w:rsidRDefault="0050285D">
            <w:pPr>
              <w:widowControl w:val="0"/>
              <w:spacing w:line="240" w:lineRule="auto"/>
              <w:ind w:firstLine="0"/>
              <w:jc w:val="center"/>
              <w:rPr>
                <w:sz w:val="20"/>
                <w:szCs w:val="20"/>
              </w:rPr>
            </w:pPr>
          </w:p>
        </w:tc>
        <w:tc>
          <w:tcPr>
            <w:tcW w:w="596" w:type="dxa"/>
            <w:shd w:val="clear" w:color="auto" w:fill="auto"/>
            <w:vAlign w:val="center"/>
          </w:tcPr>
          <w:p w:rsidR="0050285D" w:rsidRDefault="0050285D">
            <w:pPr>
              <w:widowControl w:val="0"/>
              <w:spacing w:line="240" w:lineRule="auto"/>
              <w:ind w:firstLine="0"/>
              <w:jc w:val="center"/>
              <w:rPr>
                <w:sz w:val="20"/>
                <w:szCs w:val="20"/>
              </w:rPr>
            </w:pPr>
          </w:p>
        </w:tc>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222" w:type="dxa"/>
            <w:shd w:val="clear" w:color="auto" w:fill="auto"/>
            <w:vAlign w:val="bottom"/>
          </w:tcPr>
          <w:p w:rsidR="0050285D" w:rsidRDefault="0050285D">
            <w:pPr>
              <w:widowControl w:val="0"/>
              <w:spacing w:line="240" w:lineRule="auto"/>
              <w:ind w:firstLine="0"/>
              <w:jc w:val="center"/>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568" w:type="dxa"/>
            <w:shd w:val="clear" w:color="auto" w:fill="auto"/>
            <w:vAlign w:val="bottom"/>
          </w:tcPr>
          <w:p w:rsidR="0050285D" w:rsidRDefault="0050285D">
            <w:pPr>
              <w:widowControl w:val="0"/>
              <w:spacing w:line="240" w:lineRule="auto"/>
              <w:ind w:firstLine="0"/>
              <w:jc w:val="left"/>
              <w:rPr>
                <w:sz w:val="20"/>
                <w:szCs w:val="20"/>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r w:rsidR="0050285D">
        <w:trPr>
          <w:trHeight w:val="300"/>
          <w:jc w:val="center"/>
        </w:trPr>
        <w:tc>
          <w:tcPr>
            <w:tcW w:w="2290"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50285D" w:rsidRDefault="00A07A5C">
            <w:pPr>
              <w:widowControl w:val="0"/>
              <w:spacing w:line="240" w:lineRule="auto"/>
              <w:ind w:firstLine="0"/>
              <w:jc w:val="center"/>
              <w:rPr>
                <w:sz w:val="20"/>
                <w:szCs w:val="20"/>
              </w:rPr>
            </w:pPr>
            <w:r>
              <w:rPr>
                <w:sz w:val="20"/>
                <w:szCs w:val="20"/>
              </w:rPr>
              <w:t>Номер</w:t>
            </w:r>
          </w:p>
        </w:tc>
        <w:tc>
          <w:tcPr>
            <w:tcW w:w="5290"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Наименование работ</w:t>
            </w:r>
          </w:p>
        </w:tc>
        <w:tc>
          <w:tcPr>
            <w:tcW w:w="1360" w:type="dxa"/>
            <w:gridSpan w:val="2"/>
            <w:vMerge w:val="restart"/>
            <w:tcBorders>
              <w:top w:val="single" w:sz="4" w:space="0" w:color="000000"/>
              <w:left w:val="single" w:sz="4" w:space="0" w:color="000000"/>
              <w:bottom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Номер единичной расценки</w:t>
            </w:r>
          </w:p>
        </w:tc>
        <w:tc>
          <w:tcPr>
            <w:tcW w:w="217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Единица измерения</w:t>
            </w:r>
          </w:p>
        </w:tc>
        <w:tc>
          <w:tcPr>
            <w:tcW w:w="5525" w:type="dxa"/>
            <w:gridSpan w:val="13"/>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Выполнено работ</w:t>
            </w:r>
          </w:p>
        </w:tc>
      </w:tr>
      <w:tr w:rsidR="0050285D">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по</w:t>
            </w:r>
            <w:r>
              <w:rPr>
                <w:sz w:val="20"/>
                <w:szCs w:val="20"/>
              </w:rPr>
              <w:br/>
              <w:t>поряд-</w:t>
            </w:r>
            <w:r>
              <w:rPr>
                <w:sz w:val="20"/>
                <w:szCs w:val="20"/>
              </w:rPr>
              <w:br/>
              <w:t>ку</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позиции по смете</w:t>
            </w:r>
          </w:p>
        </w:tc>
        <w:tc>
          <w:tcPr>
            <w:tcW w:w="5290" w:type="dxa"/>
            <w:gridSpan w:val="9"/>
            <w:vMerge/>
            <w:tcBorders>
              <w:top w:val="single" w:sz="4" w:space="0" w:color="000000"/>
              <w:left w:val="single" w:sz="4" w:space="0" w:color="000000"/>
              <w:bottom w:val="single" w:sz="4" w:space="0" w:color="000000"/>
              <w:right w:val="single" w:sz="4" w:space="0" w:color="000000"/>
            </w:tcBorders>
            <w:vAlign w:val="center"/>
          </w:tcPr>
          <w:p w:rsidR="0050285D" w:rsidRDefault="0050285D">
            <w:pPr>
              <w:widowControl w:val="0"/>
              <w:spacing w:line="240" w:lineRule="auto"/>
              <w:ind w:firstLine="0"/>
              <w:jc w:val="left"/>
              <w:rPr>
                <w:sz w:val="20"/>
                <w:szCs w:val="20"/>
              </w:rPr>
            </w:pPr>
          </w:p>
        </w:tc>
        <w:tc>
          <w:tcPr>
            <w:tcW w:w="1360" w:type="dxa"/>
            <w:gridSpan w:val="2"/>
            <w:vMerge/>
            <w:tcBorders>
              <w:top w:val="single" w:sz="4" w:space="0" w:color="000000"/>
              <w:left w:val="single" w:sz="4" w:space="0" w:color="000000"/>
              <w:bottom w:val="single" w:sz="4" w:space="0" w:color="000000"/>
            </w:tcBorders>
            <w:vAlign w:val="center"/>
          </w:tcPr>
          <w:p w:rsidR="0050285D" w:rsidRDefault="0050285D">
            <w:pPr>
              <w:widowControl w:val="0"/>
              <w:spacing w:line="240" w:lineRule="auto"/>
              <w:ind w:firstLine="0"/>
              <w:jc w:val="left"/>
              <w:rPr>
                <w:sz w:val="20"/>
                <w:szCs w:val="20"/>
              </w:rPr>
            </w:pPr>
          </w:p>
        </w:tc>
        <w:tc>
          <w:tcPr>
            <w:tcW w:w="2172" w:type="dxa"/>
            <w:gridSpan w:val="4"/>
            <w:vMerge/>
            <w:tcBorders>
              <w:top w:val="single" w:sz="4" w:space="0" w:color="000000"/>
              <w:left w:val="single" w:sz="4" w:space="0" w:color="000000"/>
              <w:bottom w:val="single" w:sz="4" w:space="0" w:color="000000"/>
              <w:right w:val="single" w:sz="4" w:space="0" w:color="000000"/>
            </w:tcBorders>
            <w:vAlign w:val="center"/>
          </w:tcPr>
          <w:p w:rsidR="0050285D" w:rsidRDefault="0050285D">
            <w:pPr>
              <w:widowControl w:val="0"/>
              <w:spacing w:line="240" w:lineRule="auto"/>
              <w:ind w:firstLine="0"/>
              <w:jc w:val="left"/>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количество</w:t>
            </w: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цена за единицу,</w:t>
            </w:r>
            <w:r>
              <w:rPr>
                <w:sz w:val="20"/>
                <w:szCs w:val="20"/>
              </w:rPr>
              <w:br/>
              <w:t>руб.</w:t>
            </w: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стоимость,</w:t>
            </w:r>
            <w:r>
              <w:rPr>
                <w:sz w:val="20"/>
                <w:szCs w:val="20"/>
              </w:rPr>
              <w:br/>
              <w:t>руб.</w:t>
            </w: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2</w:t>
            </w: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3</w:t>
            </w:r>
          </w:p>
        </w:tc>
        <w:tc>
          <w:tcPr>
            <w:tcW w:w="1360" w:type="dxa"/>
            <w:gridSpan w:val="2"/>
            <w:tcBorders>
              <w:top w:val="single" w:sz="4" w:space="0" w:color="000000"/>
              <w:bottom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4</w:t>
            </w: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5</w:t>
            </w: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6</w:t>
            </w: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7</w:t>
            </w: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20"/>
                <w:szCs w:val="20"/>
              </w:rPr>
            </w:pPr>
            <w:r>
              <w:rPr>
                <w:sz w:val="20"/>
                <w:szCs w:val="20"/>
              </w:rPr>
              <w:t>8</w:t>
            </w: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5290" w:type="dxa"/>
            <w:gridSpan w:val="9"/>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360" w:type="dxa"/>
            <w:gridSpan w:val="2"/>
            <w:tcBorders>
              <w:top w:val="single" w:sz="4" w:space="0" w:color="000000"/>
              <w:bottom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884"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2179" w:type="dxa"/>
            <w:gridSpan w:val="5"/>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c>
          <w:tcPr>
            <w:tcW w:w="1462" w:type="dxa"/>
            <w:gridSpan w:val="4"/>
            <w:tcBorders>
              <w:top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20"/>
                <w:szCs w:val="20"/>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center"/>
              <w:rPr>
                <w:sz w:val="20"/>
                <w:szCs w:val="20"/>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A07A5C">
            <w:pPr>
              <w:widowControl w:val="0"/>
              <w:spacing w:line="240" w:lineRule="auto"/>
              <w:ind w:firstLine="0"/>
              <w:jc w:val="right"/>
              <w:rPr>
                <w:sz w:val="22"/>
                <w:szCs w:val="22"/>
              </w:rPr>
            </w:pPr>
            <w:r>
              <w:rPr>
                <w:sz w:val="22"/>
                <w:szCs w:val="22"/>
              </w:rPr>
              <w:t>Итого</w:t>
            </w:r>
          </w:p>
        </w:tc>
        <w:tc>
          <w:tcPr>
            <w:tcW w:w="272" w:type="dxa"/>
            <w:shd w:val="clear" w:color="auto" w:fill="auto"/>
            <w:vAlign w:val="bottom"/>
          </w:tcPr>
          <w:p w:rsidR="0050285D" w:rsidRDefault="0050285D">
            <w:pPr>
              <w:widowControl w:val="0"/>
              <w:spacing w:line="240" w:lineRule="auto"/>
              <w:ind w:firstLine="0"/>
              <w:jc w:val="right"/>
              <w:rPr>
                <w:sz w:val="22"/>
                <w:szCs w:val="22"/>
              </w:rPr>
            </w:pPr>
          </w:p>
        </w:tc>
        <w:tc>
          <w:tcPr>
            <w:tcW w:w="1884"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c>
          <w:tcPr>
            <w:tcW w:w="2179" w:type="dxa"/>
            <w:gridSpan w:val="5"/>
            <w:tcBorders>
              <w:top w:val="single" w:sz="4" w:space="0" w:color="000000"/>
              <w:bottom w:val="single" w:sz="4" w:space="0" w:color="000000"/>
              <w:right w:val="single" w:sz="4" w:space="0" w:color="000000"/>
            </w:tcBorders>
            <w:shd w:val="clear" w:color="auto" w:fill="auto"/>
            <w:vAlign w:val="bottom"/>
          </w:tcPr>
          <w:p w:rsidR="0050285D" w:rsidRDefault="00A07A5C">
            <w:pPr>
              <w:widowControl w:val="0"/>
              <w:spacing w:line="240" w:lineRule="auto"/>
              <w:ind w:firstLine="0"/>
              <w:jc w:val="center"/>
              <w:rPr>
                <w:sz w:val="22"/>
                <w:szCs w:val="22"/>
              </w:rPr>
            </w:pPr>
            <w:r>
              <w:rPr>
                <w:sz w:val="22"/>
                <w:szCs w:val="22"/>
              </w:rPr>
              <w:t>Х</w:t>
            </w:r>
          </w:p>
        </w:tc>
        <w:tc>
          <w:tcPr>
            <w:tcW w:w="1462" w:type="dxa"/>
            <w:gridSpan w:val="4"/>
            <w:tcBorders>
              <w:bottom w:val="single" w:sz="4" w:space="0" w:color="000000"/>
              <w:right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center"/>
              <w:rPr>
                <w:sz w:val="22"/>
                <w:szCs w:val="22"/>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60" w:type="dxa"/>
            <w:shd w:val="clear" w:color="auto" w:fill="auto"/>
            <w:vAlign w:val="bottom"/>
          </w:tcPr>
          <w:p w:rsidR="0050285D" w:rsidRDefault="0050285D">
            <w:pPr>
              <w:widowControl w:val="0"/>
              <w:spacing w:line="240" w:lineRule="auto"/>
              <w:ind w:firstLine="0"/>
              <w:jc w:val="left"/>
              <w:rPr>
                <w:sz w:val="20"/>
                <w:szCs w:val="20"/>
              </w:rPr>
            </w:pPr>
          </w:p>
        </w:tc>
        <w:tc>
          <w:tcPr>
            <w:tcW w:w="1080"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A07A5C">
            <w:pPr>
              <w:widowControl w:val="0"/>
              <w:spacing w:line="240" w:lineRule="auto"/>
              <w:ind w:firstLine="0"/>
              <w:jc w:val="right"/>
              <w:rPr>
                <w:sz w:val="22"/>
                <w:szCs w:val="22"/>
              </w:rPr>
            </w:pPr>
            <w:r>
              <w:rPr>
                <w:sz w:val="22"/>
                <w:szCs w:val="22"/>
              </w:rPr>
              <w:t>Всего по акту</w:t>
            </w:r>
          </w:p>
        </w:tc>
        <w:tc>
          <w:tcPr>
            <w:tcW w:w="272" w:type="dxa"/>
            <w:tcBorders>
              <w:right w:val="single" w:sz="4" w:space="0" w:color="000000"/>
            </w:tcBorders>
            <w:shd w:val="clear" w:color="auto" w:fill="auto"/>
            <w:vAlign w:val="bottom"/>
          </w:tcPr>
          <w:p w:rsidR="0050285D" w:rsidRDefault="0050285D">
            <w:pPr>
              <w:widowControl w:val="0"/>
              <w:spacing w:line="240" w:lineRule="auto"/>
              <w:ind w:firstLine="0"/>
              <w:jc w:val="right"/>
              <w:rPr>
                <w:sz w:val="22"/>
                <w:szCs w:val="22"/>
              </w:rPr>
            </w:pPr>
          </w:p>
        </w:tc>
        <w:tc>
          <w:tcPr>
            <w:tcW w:w="1884" w:type="dxa"/>
            <w:gridSpan w:val="4"/>
            <w:tcBorders>
              <w:top w:val="single" w:sz="4" w:space="0" w:color="000000"/>
              <w:bottom w:val="single" w:sz="4" w:space="0" w:color="000000"/>
              <w:right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c>
          <w:tcPr>
            <w:tcW w:w="2179" w:type="dxa"/>
            <w:gridSpan w:val="5"/>
            <w:tcBorders>
              <w:top w:val="single" w:sz="4" w:space="0" w:color="000000"/>
              <w:bottom w:val="single" w:sz="4" w:space="0" w:color="000000"/>
              <w:right w:val="single" w:sz="4" w:space="0" w:color="000000"/>
            </w:tcBorders>
            <w:shd w:val="clear" w:color="auto" w:fill="auto"/>
            <w:vAlign w:val="bottom"/>
          </w:tcPr>
          <w:p w:rsidR="0050285D" w:rsidRDefault="00A07A5C">
            <w:pPr>
              <w:widowControl w:val="0"/>
              <w:spacing w:line="240" w:lineRule="auto"/>
              <w:ind w:firstLine="0"/>
              <w:jc w:val="center"/>
              <w:rPr>
                <w:sz w:val="22"/>
                <w:szCs w:val="22"/>
              </w:rPr>
            </w:pPr>
            <w:r>
              <w:rPr>
                <w:sz w:val="22"/>
                <w:szCs w:val="22"/>
              </w:rPr>
              <w:t>Х</w:t>
            </w:r>
          </w:p>
        </w:tc>
        <w:tc>
          <w:tcPr>
            <w:tcW w:w="1462" w:type="dxa"/>
            <w:gridSpan w:val="4"/>
            <w:tcBorders>
              <w:top w:val="single" w:sz="4" w:space="0" w:color="000000"/>
              <w:bottom w:val="single" w:sz="4" w:space="0" w:color="000000"/>
              <w:right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center"/>
              <w:rPr>
                <w:sz w:val="22"/>
                <w:szCs w:val="22"/>
              </w:rPr>
            </w:pPr>
          </w:p>
        </w:tc>
        <w:tc>
          <w:tcPr>
            <w:tcW w:w="2069" w:type="dxa"/>
            <w:gridSpan w:val="4"/>
            <w:shd w:val="clear" w:color="auto" w:fill="auto"/>
            <w:vAlign w:val="bottom"/>
          </w:tcPr>
          <w:p w:rsidR="0050285D" w:rsidRDefault="00A07A5C">
            <w:pPr>
              <w:widowControl w:val="0"/>
              <w:spacing w:line="240" w:lineRule="auto"/>
              <w:ind w:firstLine="0"/>
              <w:jc w:val="left"/>
              <w:rPr>
                <w:b/>
                <w:bCs/>
                <w:sz w:val="22"/>
                <w:szCs w:val="22"/>
              </w:rPr>
            </w:pPr>
            <w:r>
              <w:rPr>
                <w:b/>
                <w:bCs/>
                <w:sz w:val="22"/>
                <w:szCs w:val="22"/>
              </w:rPr>
              <w:t>От Заказчика</w:t>
            </w:r>
          </w:p>
        </w:tc>
        <w:tc>
          <w:tcPr>
            <w:tcW w:w="2786" w:type="dxa"/>
            <w:gridSpan w:val="4"/>
            <w:tcBorders>
              <w:bottom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c>
          <w:tcPr>
            <w:tcW w:w="222" w:type="dxa"/>
            <w:shd w:val="clear" w:color="auto" w:fill="auto"/>
            <w:vAlign w:val="bottom"/>
          </w:tcPr>
          <w:p w:rsidR="0050285D" w:rsidRDefault="0050285D">
            <w:pPr>
              <w:widowControl w:val="0"/>
              <w:spacing w:line="240" w:lineRule="auto"/>
              <w:ind w:firstLine="0"/>
              <w:jc w:val="center"/>
              <w:rPr>
                <w:sz w:val="22"/>
                <w:szCs w:val="22"/>
              </w:rPr>
            </w:pPr>
          </w:p>
        </w:tc>
        <w:tc>
          <w:tcPr>
            <w:tcW w:w="1819" w:type="dxa"/>
            <w:gridSpan w:val="2"/>
            <w:tcBorders>
              <w:bottom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c>
          <w:tcPr>
            <w:tcW w:w="223" w:type="dxa"/>
            <w:shd w:val="clear" w:color="auto" w:fill="auto"/>
            <w:vAlign w:val="bottom"/>
          </w:tcPr>
          <w:p w:rsidR="0050285D" w:rsidRDefault="0050285D">
            <w:pPr>
              <w:widowControl w:val="0"/>
              <w:spacing w:line="240" w:lineRule="auto"/>
              <w:ind w:firstLine="0"/>
              <w:jc w:val="center"/>
              <w:rPr>
                <w:sz w:val="22"/>
                <w:szCs w:val="22"/>
              </w:rPr>
            </w:pPr>
          </w:p>
        </w:tc>
        <w:tc>
          <w:tcPr>
            <w:tcW w:w="9297" w:type="dxa"/>
            <w:gridSpan w:val="20"/>
            <w:tcBorders>
              <w:bottom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r>
      <w:tr w:rsidR="0050285D">
        <w:trPr>
          <w:trHeight w:val="70"/>
          <w:jc w:val="center"/>
        </w:trPr>
        <w:tc>
          <w:tcPr>
            <w:tcW w:w="221" w:type="dxa"/>
            <w:shd w:val="clear" w:color="auto" w:fill="auto"/>
            <w:vAlign w:val="bottom"/>
          </w:tcPr>
          <w:p w:rsidR="0050285D" w:rsidRDefault="0050285D">
            <w:pPr>
              <w:widowControl w:val="0"/>
              <w:spacing w:line="240" w:lineRule="auto"/>
              <w:ind w:firstLine="0"/>
              <w:jc w:val="center"/>
              <w:rPr>
                <w:sz w:val="22"/>
                <w:szCs w:val="22"/>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2786" w:type="dxa"/>
            <w:gridSpan w:val="4"/>
            <w:tcBorders>
              <w:top w:val="single" w:sz="4" w:space="0" w:color="000000"/>
            </w:tcBorders>
            <w:shd w:val="clear" w:color="auto" w:fill="auto"/>
            <w:vAlign w:val="bottom"/>
          </w:tcPr>
          <w:p w:rsidR="0050285D" w:rsidRDefault="00A07A5C">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50285D" w:rsidRDefault="0050285D">
            <w:pPr>
              <w:widowControl w:val="0"/>
              <w:spacing w:line="240" w:lineRule="auto"/>
              <w:ind w:firstLine="0"/>
              <w:jc w:val="center"/>
              <w:rPr>
                <w:sz w:val="16"/>
                <w:szCs w:val="16"/>
              </w:rPr>
            </w:pPr>
          </w:p>
        </w:tc>
        <w:tc>
          <w:tcPr>
            <w:tcW w:w="1819" w:type="dxa"/>
            <w:gridSpan w:val="2"/>
            <w:tcBorders>
              <w:top w:val="single" w:sz="4" w:space="0" w:color="000000"/>
            </w:tcBorders>
            <w:shd w:val="clear" w:color="auto" w:fill="auto"/>
            <w:vAlign w:val="bottom"/>
          </w:tcPr>
          <w:p w:rsidR="0050285D" w:rsidRDefault="00A07A5C">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50285D" w:rsidRDefault="0050285D">
            <w:pPr>
              <w:widowControl w:val="0"/>
              <w:spacing w:line="240" w:lineRule="auto"/>
              <w:ind w:firstLine="0"/>
              <w:jc w:val="center"/>
              <w:rPr>
                <w:sz w:val="16"/>
                <w:szCs w:val="16"/>
              </w:rPr>
            </w:pPr>
          </w:p>
        </w:tc>
        <w:tc>
          <w:tcPr>
            <w:tcW w:w="9297" w:type="dxa"/>
            <w:gridSpan w:val="20"/>
            <w:tcBorders>
              <w:top w:val="single" w:sz="4" w:space="0" w:color="000000"/>
            </w:tcBorders>
            <w:shd w:val="clear" w:color="auto" w:fill="auto"/>
            <w:vAlign w:val="bottom"/>
          </w:tcPr>
          <w:p w:rsidR="0050285D" w:rsidRDefault="00A07A5C">
            <w:pPr>
              <w:widowControl w:val="0"/>
              <w:spacing w:line="240" w:lineRule="auto"/>
              <w:ind w:firstLine="0"/>
              <w:jc w:val="center"/>
              <w:rPr>
                <w:sz w:val="16"/>
                <w:szCs w:val="16"/>
              </w:rPr>
            </w:pPr>
            <w:r>
              <w:rPr>
                <w:sz w:val="16"/>
                <w:szCs w:val="16"/>
              </w:rPr>
              <w:t>(расшифровка подписи)</w:t>
            </w:r>
          </w:p>
        </w:tc>
      </w:tr>
      <w:tr w:rsidR="0050285D">
        <w:trPr>
          <w:trHeight w:val="300"/>
          <w:jc w:val="center"/>
        </w:trPr>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069" w:type="dxa"/>
            <w:gridSpan w:val="4"/>
            <w:shd w:val="clear" w:color="auto" w:fill="auto"/>
            <w:vAlign w:val="bottom"/>
          </w:tcPr>
          <w:p w:rsidR="0050285D" w:rsidRDefault="00A07A5C">
            <w:pPr>
              <w:widowControl w:val="0"/>
              <w:spacing w:line="240" w:lineRule="auto"/>
              <w:ind w:firstLine="0"/>
              <w:jc w:val="left"/>
              <w:rPr>
                <w:b/>
                <w:bCs/>
                <w:sz w:val="22"/>
                <w:szCs w:val="22"/>
              </w:rPr>
            </w:pPr>
            <w:r>
              <w:rPr>
                <w:b/>
                <w:bCs/>
                <w:sz w:val="22"/>
                <w:szCs w:val="22"/>
              </w:rPr>
              <w:t>От Подрядчика</w:t>
            </w:r>
          </w:p>
        </w:tc>
        <w:tc>
          <w:tcPr>
            <w:tcW w:w="2786" w:type="dxa"/>
            <w:gridSpan w:val="4"/>
            <w:tcBorders>
              <w:bottom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c>
          <w:tcPr>
            <w:tcW w:w="222" w:type="dxa"/>
            <w:shd w:val="clear" w:color="auto" w:fill="auto"/>
            <w:vAlign w:val="bottom"/>
          </w:tcPr>
          <w:p w:rsidR="0050285D" w:rsidRDefault="0050285D">
            <w:pPr>
              <w:widowControl w:val="0"/>
              <w:spacing w:line="240" w:lineRule="auto"/>
              <w:ind w:firstLine="0"/>
              <w:jc w:val="center"/>
              <w:rPr>
                <w:sz w:val="22"/>
                <w:szCs w:val="22"/>
              </w:rPr>
            </w:pPr>
          </w:p>
        </w:tc>
        <w:tc>
          <w:tcPr>
            <w:tcW w:w="1819" w:type="dxa"/>
            <w:gridSpan w:val="2"/>
            <w:tcBorders>
              <w:bottom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c>
          <w:tcPr>
            <w:tcW w:w="223" w:type="dxa"/>
            <w:shd w:val="clear" w:color="auto" w:fill="auto"/>
            <w:vAlign w:val="bottom"/>
          </w:tcPr>
          <w:p w:rsidR="0050285D" w:rsidRDefault="0050285D">
            <w:pPr>
              <w:widowControl w:val="0"/>
              <w:spacing w:line="240" w:lineRule="auto"/>
              <w:ind w:firstLine="0"/>
              <w:jc w:val="center"/>
              <w:rPr>
                <w:sz w:val="22"/>
                <w:szCs w:val="22"/>
              </w:rPr>
            </w:pPr>
          </w:p>
        </w:tc>
        <w:tc>
          <w:tcPr>
            <w:tcW w:w="9297" w:type="dxa"/>
            <w:gridSpan w:val="20"/>
            <w:tcBorders>
              <w:bottom w:val="single" w:sz="4" w:space="0" w:color="000000"/>
            </w:tcBorders>
            <w:shd w:val="clear" w:color="auto" w:fill="auto"/>
            <w:vAlign w:val="bottom"/>
          </w:tcPr>
          <w:p w:rsidR="0050285D" w:rsidRDefault="0050285D">
            <w:pPr>
              <w:widowControl w:val="0"/>
              <w:spacing w:line="240" w:lineRule="auto"/>
              <w:ind w:firstLine="0"/>
              <w:jc w:val="center"/>
              <w:rPr>
                <w:sz w:val="22"/>
                <w:szCs w:val="22"/>
              </w:rPr>
            </w:pPr>
          </w:p>
        </w:tc>
      </w:tr>
      <w:tr w:rsidR="0050285D">
        <w:trPr>
          <w:trHeight w:val="210"/>
          <w:jc w:val="center"/>
        </w:trPr>
        <w:tc>
          <w:tcPr>
            <w:tcW w:w="221" w:type="dxa"/>
            <w:shd w:val="clear" w:color="auto" w:fill="auto"/>
            <w:vAlign w:val="bottom"/>
          </w:tcPr>
          <w:p w:rsidR="0050285D" w:rsidRDefault="0050285D">
            <w:pPr>
              <w:widowControl w:val="0"/>
              <w:spacing w:line="240" w:lineRule="auto"/>
              <w:ind w:firstLine="0"/>
              <w:jc w:val="center"/>
              <w:rPr>
                <w:sz w:val="22"/>
                <w:szCs w:val="22"/>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2786" w:type="dxa"/>
            <w:gridSpan w:val="4"/>
            <w:tcBorders>
              <w:top w:val="single" w:sz="4" w:space="0" w:color="000000"/>
            </w:tcBorders>
            <w:shd w:val="clear" w:color="auto" w:fill="auto"/>
            <w:vAlign w:val="bottom"/>
          </w:tcPr>
          <w:p w:rsidR="0050285D" w:rsidRDefault="00A07A5C">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50285D" w:rsidRDefault="0050285D">
            <w:pPr>
              <w:widowControl w:val="0"/>
              <w:spacing w:line="240" w:lineRule="auto"/>
              <w:ind w:firstLine="0"/>
              <w:jc w:val="center"/>
              <w:rPr>
                <w:sz w:val="16"/>
                <w:szCs w:val="16"/>
              </w:rPr>
            </w:pPr>
          </w:p>
        </w:tc>
        <w:tc>
          <w:tcPr>
            <w:tcW w:w="1819" w:type="dxa"/>
            <w:gridSpan w:val="2"/>
            <w:tcBorders>
              <w:top w:val="single" w:sz="4" w:space="0" w:color="000000"/>
            </w:tcBorders>
            <w:shd w:val="clear" w:color="auto" w:fill="auto"/>
            <w:vAlign w:val="bottom"/>
          </w:tcPr>
          <w:p w:rsidR="0050285D" w:rsidRDefault="00A07A5C">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50285D" w:rsidRDefault="0050285D">
            <w:pPr>
              <w:widowControl w:val="0"/>
              <w:spacing w:line="240" w:lineRule="auto"/>
              <w:ind w:firstLine="0"/>
              <w:jc w:val="center"/>
              <w:rPr>
                <w:sz w:val="16"/>
                <w:szCs w:val="16"/>
              </w:rPr>
            </w:pPr>
          </w:p>
        </w:tc>
        <w:tc>
          <w:tcPr>
            <w:tcW w:w="9297" w:type="dxa"/>
            <w:gridSpan w:val="20"/>
            <w:tcBorders>
              <w:top w:val="single" w:sz="4" w:space="0" w:color="000000"/>
            </w:tcBorders>
            <w:shd w:val="clear" w:color="auto" w:fill="auto"/>
            <w:vAlign w:val="bottom"/>
          </w:tcPr>
          <w:p w:rsidR="0050285D" w:rsidRDefault="00A07A5C">
            <w:pPr>
              <w:widowControl w:val="0"/>
              <w:spacing w:line="240" w:lineRule="auto"/>
              <w:ind w:firstLine="0"/>
              <w:jc w:val="center"/>
              <w:rPr>
                <w:sz w:val="16"/>
                <w:szCs w:val="16"/>
              </w:rPr>
            </w:pPr>
            <w:r>
              <w:rPr>
                <w:sz w:val="16"/>
                <w:szCs w:val="16"/>
              </w:rPr>
              <w:t>(расшифровка подписи)</w:t>
            </w:r>
          </w:p>
        </w:tc>
      </w:tr>
      <w:tr w:rsidR="0050285D">
        <w:trPr>
          <w:trHeight w:val="210"/>
          <w:jc w:val="center"/>
        </w:trPr>
        <w:tc>
          <w:tcPr>
            <w:tcW w:w="221" w:type="dxa"/>
            <w:shd w:val="clear" w:color="auto" w:fill="auto"/>
            <w:vAlign w:val="bottom"/>
          </w:tcPr>
          <w:p w:rsidR="0050285D" w:rsidRDefault="0050285D">
            <w:pPr>
              <w:widowControl w:val="0"/>
              <w:spacing w:line="240" w:lineRule="auto"/>
              <w:ind w:firstLine="0"/>
              <w:jc w:val="center"/>
              <w:rPr>
                <w:sz w:val="22"/>
                <w:szCs w:val="22"/>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2786" w:type="dxa"/>
            <w:gridSpan w:val="4"/>
            <w:tcBorders>
              <w:top w:val="single" w:sz="4" w:space="0" w:color="000000"/>
            </w:tcBorders>
            <w:shd w:val="clear" w:color="auto" w:fill="auto"/>
            <w:vAlign w:val="bottom"/>
          </w:tcPr>
          <w:p w:rsidR="0050285D" w:rsidRDefault="0050285D">
            <w:pPr>
              <w:widowControl w:val="0"/>
              <w:spacing w:line="240" w:lineRule="auto"/>
              <w:ind w:firstLine="0"/>
              <w:jc w:val="center"/>
              <w:rPr>
                <w:sz w:val="16"/>
                <w:szCs w:val="16"/>
              </w:rPr>
            </w:pPr>
          </w:p>
        </w:tc>
        <w:tc>
          <w:tcPr>
            <w:tcW w:w="222" w:type="dxa"/>
            <w:shd w:val="clear" w:color="auto" w:fill="auto"/>
            <w:vAlign w:val="bottom"/>
          </w:tcPr>
          <w:p w:rsidR="0050285D" w:rsidRDefault="0050285D">
            <w:pPr>
              <w:widowControl w:val="0"/>
              <w:spacing w:line="240" w:lineRule="auto"/>
              <w:ind w:firstLine="0"/>
              <w:jc w:val="center"/>
              <w:rPr>
                <w:sz w:val="16"/>
                <w:szCs w:val="16"/>
              </w:rPr>
            </w:pPr>
          </w:p>
        </w:tc>
        <w:tc>
          <w:tcPr>
            <w:tcW w:w="1819" w:type="dxa"/>
            <w:gridSpan w:val="2"/>
            <w:tcBorders>
              <w:top w:val="single" w:sz="4" w:space="0" w:color="000000"/>
            </w:tcBorders>
            <w:shd w:val="clear" w:color="auto" w:fill="auto"/>
            <w:vAlign w:val="bottom"/>
          </w:tcPr>
          <w:p w:rsidR="0050285D" w:rsidRDefault="0050285D">
            <w:pPr>
              <w:widowControl w:val="0"/>
              <w:spacing w:line="240" w:lineRule="auto"/>
              <w:ind w:firstLine="0"/>
              <w:jc w:val="center"/>
              <w:rPr>
                <w:sz w:val="16"/>
                <w:szCs w:val="16"/>
              </w:rPr>
            </w:pPr>
          </w:p>
        </w:tc>
        <w:tc>
          <w:tcPr>
            <w:tcW w:w="223" w:type="dxa"/>
            <w:shd w:val="clear" w:color="auto" w:fill="auto"/>
            <w:vAlign w:val="bottom"/>
          </w:tcPr>
          <w:p w:rsidR="0050285D" w:rsidRDefault="0050285D">
            <w:pPr>
              <w:widowControl w:val="0"/>
              <w:spacing w:line="240" w:lineRule="auto"/>
              <w:ind w:firstLine="0"/>
              <w:jc w:val="center"/>
              <w:rPr>
                <w:sz w:val="16"/>
                <w:szCs w:val="16"/>
              </w:rPr>
            </w:pPr>
          </w:p>
        </w:tc>
        <w:tc>
          <w:tcPr>
            <w:tcW w:w="9297" w:type="dxa"/>
            <w:gridSpan w:val="20"/>
            <w:tcBorders>
              <w:top w:val="single" w:sz="4" w:space="0" w:color="000000"/>
            </w:tcBorders>
            <w:shd w:val="clear" w:color="auto" w:fill="auto"/>
            <w:vAlign w:val="bottom"/>
          </w:tcPr>
          <w:p w:rsidR="0050285D" w:rsidRDefault="0050285D">
            <w:pPr>
              <w:widowControl w:val="0"/>
              <w:spacing w:line="240" w:lineRule="auto"/>
              <w:ind w:firstLine="0"/>
              <w:jc w:val="center"/>
              <w:rPr>
                <w:sz w:val="16"/>
                <w:szCs w:val="16"/>
              </w:rPr>
            </w:pPr>
          </w:p>
        </w:tc>
      </w:tr>
      <w:tr w:rsidR="0050285D">
        <w:trPr>
          <w:trHeight w:val="315"/>
          <w:jc w:val="center"/>
        </w:trPr>
        <w:tc>
          <w:tcPr>
            <w:tcW w:w="221" w:type="dxa"/>
            <w:shd w:val="clear" w:color="auto" w:fill="auto"/>
            <w:vAlign w:val="bottom"/>
          </w:tcPr>
          <w:p w:rsidR="0050285D" w:rsidRDefault="0050285D">
            <w:pPr>
              <w:widowControl w:val="0"/>
              <w:spacing w:line="240" w:lineRule="auto"/>
              <w:ind w:firstLine="0"/>
              <w:jc w:val="center"/>
              <w:rPr>
                <w:sz w:val="16"/>
                <w:szCs w:val="16"/>
              </w:rPr>
            </w:pPr>
          </w:p>
        </w:tc>
        <w:tc>
          <w:tcPr>
            <w:tcW w:w="83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786" w:type="dxa"/>
            <w:shd w:val="clear" w:color="auto" w:fill="auto"/>
            <w:vAlign w:val="bottom"/>
          </w:tcPr>
          <w:p w:rsidR="0050285D" w:rsidRDefault="0050285D">
            <w:pPr>
              <w:widowControl w:val="0"/>
              <w:spacing w:line="240" w:lineRule="auto"/>
              <w:ind w:firstLine="0"/>
              <w:jc w:val="left"/>
              <w:rPr>
                <w:sz w:val="20"/>
                <w:szCs w:val="20"/>
              </w:rPr>
            </w:pPr>
          </w:p>
        </w:tc>
        <w:tc>
          <w:tcPr>
            <w:tcW w:w="524" w:type="dxa"/>
            <w:shd w:val="clear" w:color="auto" w:fill="auto"/>
            <w:vAlign w:val="bottom"/>
          </w:tcPr>
          <w:p w:rsidR="0050285D" w:rsidRDefault="0050285D">
            <w:pPr>
              <w:widowControl w:val="0"/>
              <w:spacing w:line="240" w:lineRule="auto"/>
              <w:ind w:firstLine="0"/>
              <w:jc w:val="left"/>
              <w:rPr>
                <w:sz w:val="20"/>
                <w:szCs w:val="20"/>
              </w:rPr>
            </w:pPr>
          </w:p>
        </w:tc>
        <w:tc>
          <w:tcPr>
            <w:tcW w:w="1182" w:type="dxa"/>
            <w:gridSpan w:val="2"/>
            <w:shd w:val="clear" w:color="auto" w:fill="auto"/>
            <w:vAlign w:val="bottom"/>
          </w:tcPr>
          <w:p w:rsidR="0050285D" w:rsidRDefault="0050285D">
            <w:pPr>
              <w:widowControl w:val="0"/>
              <w:spacing w:line="240" w:lineRule="auto"/>
              <w:ind w:firstLine="0"/>
              <w:jc w:val="left"/>
              <w:rPr>
                <w:sz w:val="22"/>
                <w:szCs w:val="22"/>
              </w:rPr>
            </w:pPr>
          </w:p>
        </w:tc>
        <w:tc>
          <w:tcPr>
            <w:tcW w:w="1080" w:type="dxa"/>
            <w:shd w:val="clear" w:color="auto" w:fill="auto"/>
            <w:vAlign w:val="bottom"/>
          </w:tcPr>
          <w:p w:rsidR="0050285D" w:rsidRDefault="0050285D">
            <w:pPr>
              <w:widowControl w:val="0"/>
              <w:spacing w:line="240" w:lineRule="auto"/>
              <w:ind w:firstLine="0"/>
              <w:jc w:val="left"/>
              <w:rPr>
                <w:sz w:val="22"/>
                <w:szCs w:val="22"/>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940" w:type="dxa"/>
            <w:shd w:val="clear" w:color="auto" w:fill="auto"/>
            <w:vAlign w:val="bottom"/>
          </w:tcPr>
          <w:p w:rsidR="0050285D" w:rsidRDefault="0050285D">
            <w:pPr>
              <w:widowControl w:val="0"/>
              <w:spacing w:line="240" w:lineRule="auto"/>
              <w:ind w:firstLine="0"/>
              <w:jc w:val="left"/>
              <w:rPr>
                <w:sz w:val="20"/>
                <w:szCs w:val="20"/>
              </w:rPr>
            </w:pPr>
          </w:p>
        </w:tc>
        <w:tc>
          <w:tcPr>
            <w:tcW w:w="879"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599" w:type="dxa"/>
            <w:shd w:val="clear" w:color="auto" w:fill="auto"/>
            <w:vAlign w:val="bottom"/>
          </w:tcPr>
          <w:p w:rsidR="0050285D" w:rsidRDefault="0050285D">
            <w:pPr>
              <w:widowControl w:val="0"/>
              <w:spacing w:line="240" w:lineRule="auto"/>
              <w:ind w:firstLine="0"/>
              <w:jc w:val="left"/>
              <w:rPr>
                <w:sz w:val="20"/>
                <w:szCs w:val="20"/>
              </w:rPr>
            </w:pPr>
          </w:p>
        </w:tc>
        <w:tc>
          <w:tcPr>
            <w:tcW w:w="761" w:type="dxa"/>
            <w:shd w:val="clear" w:color="auto" w:fill="auto"/>
            <w:vAlign w:val="bottom"/>
          </w:tcPr>
          <w:p w:rsidR="0050285D" w:rsidRDefault="0050285D">
            <w:pPr>
              <w:widowControl w:val="0"/>
              <w:spacing w:line="240" w:lineRule="auto"/>
              <w:ind w:firstLine="0"/>
              <w:jc w:val="left"/>
              <w:rPr>
                <w:sz w:val="20"/>
                <w:szCs w:val="20"/>
              </w:rPr>
            </w:pPr>
          </w:p>
        </w:tc>
        <w:tc>
          <w:tcPr>
            <w:tcW w:w="339" w:type="dxa"/>
            <w:shd w:val="clear" w:color="auto" w:fill="auto"/>
            <w:vAlign w:val="bottom"/>
          </w:tcPr>
          <w:p w:rsidR="0050285D" w:rsidRDefault="0050285D">
            <w:pPr>
              <w:widowControl w:val="0"/>
              <w:spacing w:line="240" w:lineRule="auto"/>
              <w:ind w:firstLine="0"/>
              <w:jc w:val="left"/>
              <w:rPr>
                <w:sz w:val="20"/>
                <w:szCs w:val="20"/>
              </w:rPr>
            </w:pPr>
          </w:p>
        </w:tc>
        <w:tc>
          <w:tcPr>
            <w:tcW w:w="240" w:type="dxa"/>
            <w:shd w:val="clear" w:color="auto" w:fill="auto"/>
            <w:vAlign w:val="bottom"/>
          </w:tcPr>
          <w:p w:rsidR="0050285D" w:rsidRDefault="0050285D">
            <w:pPr>
              <w:widowControl w:val="0"/>
              <w:spacing w:line="240" w:lineRule="auto"/>
              <w:ind w:firstLine="0"/>
              <w:jc w:val="left"/>
              <w:rPr>
                <w:sz w:val="20"/>
                <w:szCs w:val="20"/>
              </w:rPr>
            </w:pPr>
          </w:p>
        </w:tc>
        <w:tc>
          <w:tcPr>
            <w:tcW w:w="1321" w:type="dxa"/>
            <w:shd w:val="clear" w:color="auto" w:fill="auto"/>
            <w:vAlign w:val="bottom"/>
          </w:tcPr>
          <w:p w:rsidR="0050285D" w:rsidRDefault="0050285D">
            <w:pPr>
              <w:widowControl w:val="0"/>
              <w:spacing w:line="240" w:lineRule="auto"/>
              <w:ind w:firstLine="0"/>
              <w:jc w:val="left"/>
              <w:rPr>
                <w:sz w:val="20"/>
                <w:szCs w:val="20"/>
              </w:rPr>
            </w:pPr>
          </w:p>
        </w:tc>
        <w:tc>
          <w:tcPr>
            <w:tcW w:w="272" w:type="dxa"/>
            <w:shd w:val="clear" w:color="auto" w:fill="auto"/>
            <w:vAlign w:val="bottom"/>
          </w:tcPr>
          <w:p w:rsidR="0050285D" w:rsidRDefault="0050285D">
            <w:pPr>
              <w:widowControl w:val="0"/>
              <w:spacing w:line="240" w:lineRule="auto"/>
              <w:ind w:firstLine="0"/>
              <w:jc w:val="left"/>
              <w:rPr>
                <w:sz w:val="20"/>
                <w:szCs w:val="20"/>
              </w:rPr>
            </w:pPr>
          </w:p>
        </w:tc>
        <w:tc>
          <w:tcPr>
            <w:tcW w:w="514" w:type="dxa"/>
            <w:shd w:val="clear" w:color="auto" w:fill="auto"/>
            <w:vAlign w:val="bottom"/>
          </w:tcPr>
          <w:p w:rsidR="0050285D" w:rsidRDefault="0050285D">
            <w:pPr>
              <w:widowControl w:val="0"/>
              <w:spacing w:line="240" w:lineRule="auto"/>
              <w:ind w:firstLine="0"/>
              <w:jc w:val="left"/>
              <w:rPr>
                <w:sz w:val="20"/>
                <w:szCs w:val="20"/>
              </w:rPr>
            </w:pPr>
          </w:p>
        </w:tc>
        <w:tc>
          <w:tcPr>
            <w:tcW w:w="281" w:type="dxa"/>
            <w:shd w:val="clear" w:color="auto" w:fill="auto"/>
            <w:vAlign w:val="bottom"/>
          </w:tcPr>
          <w:p w:rsidR="0050285D" w:rsidRDefault="0050285D">
            <w:pPr>
              <w:widowControl w:val="0"/>
              <w:spacing w:line="240" w:lineRule="auto"/>
              <w:ind w:firstLine="0"/>
              <w:jc w:val="left"/>
              <w:rPr>
                <w:sz w:val="20"/>
                <w:szCs w:val="20"/>
              </w:rPr>
            </w:pPr>
          </w:p>
        </w:tc>
        <w:tc>
          <w:tcPr>
            <w:tcW w:w="493" w:type="dxa"/>
            <w:shd w:val="clear" w:color="auto" w:fill="auto"/>
            <w:vAlign w:val="bottom"/>
          </w:tcPr>
          <w:p w:rsidR="0050285D" w:rsidRDefault="0050285D">
            <w:pPr>
              <w:widowControl w:val="0"/>
              <w:spacing w:line="240" w:lineRule="auto"/>
              <w:ind w:firstLine="0"/>
              <w:jc w:val="left"/>
              <w:rPr>
                <w:sz w:val="20"/>
                <w:szCs w:val="20"/>
              </w:rPr>
            </w:pPr>
          </w:p>
        </w:tc>
        <w:tc>
          <w:tcPr>
            <w:tcW w:w="596"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222" w:type="dxa"/>
            <w:shd w:val="clear" w:color="auto" w:fill="auto"/>
            <w:vAlign w:val="bottom"/>
          </w:tcPr>
          <w:p w:rsidR="0050285D" w:rsidRDefault="0050285D">
            <w:pPr>
              <w:widowControl w:val="0"/>
              <w:spacing w:line="240" w:lineRule="auto"/>
              <w:ind w:firstLine="0"/>
              <w:jc w:val="left"/>
              <w:rPr>
                <w:sz w:val="20"/>
                <w:szCs w:val="20"/>
              </w:rPr>
            </w:pPr>
          </w:p>
        </w:tc>
        <w:tc>
          <w:tcPr>
            <w:tcW w:w="223"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1292" w:type="dxa"/>
            <w:shd w:val="clear" w:color="auto" w:fill="auto"/>
            <w:vAlign w:val="bottom"/>
          </w:tcPr>
          <w:p w:rsidR="0050285D" w:rsidRDefault="0050285D">
            <w:pPr>
              <w:widowControl w:val="0"/>
              <w:spacing w:line="240" w:lineRule="auto"/>
              <w:ind w:firstLine="0"/>
              <w:jc w:val="left"/>
              <w:rPr>
                <w:sz w:val="20"/>
                <w:szCs w:val="20"/>
              </w:rPr>
            </w:pPr>
          </w:p>
        </w:tc>
        <w:tc>
          <w:tcPr>
            <w:tcW w:w="221" w:type="dxa"/>
            <w:shd w:val="clear" w:color="auto" w:fill="auto"/>
            <w:vAlign w:val="bottom"/>
          </w:tcPr>
          <w:p w:rsidR="0050285D" w:rsidRDefault="0050285D">
            <w:pPr>
              <w:widowControl w:val="0"/>
              <w:spacing w:line="240" w:lineRule="auto"/>
              <w:ind w:firstLine="0"/>
              <w:jc w:val="left"/>
              <w:rPr>
                <w:sz w:val="20"/>
                <w:szCs w:val="20"/>
              </w:rPr>
            </w:pPr>
          </w:p>
        </w:tc>
        <w:tc>
          <w:tcPr>
            <w:tcW w:w="568" w:type="dxa"/>
            <w:shd w:val="clear" w:color="auto" w:fill="auto"/>
            <w:vAlign w:val="bottom"/>
          </w:tcPr>
          <w:p w:rsidR="0050285D" w:rsidRDefault="0050285D">
            <w:pPr>
              <w:widowControl w:val="0"/>
              <w:spacing w:line="240" w:lineRule="auto"/>
              <w:ind w:firstLine="0"/>
              <w:jc w:val="left"/>
              <w:rPr>
                <w:sz w:val="20"/>
                <w:szCs w:val="20"/>
              </w:rPr>
            </w:pPr>
          </w:p>
        </w:tc>
        <w:tc>
          <w:tcPr>
            <w:tcW w:w="441" w:type="dxa"/>
            <w:shd w:val="clear" w:color="auto" w:fill="auto"/>
            <w:vAlign w:val="bottom"/>
          </w:tcPr>
          <w:p w:rsidR="0050285D" w:rsidRDefault="0050285D">
            <w:pPr>
              <w:widowControl w:val="0"/>
              <w:spacing w:line="240" w:lineRule="auto"/>
              <w:ind w:firstLine="0"/>
              <w:jc w:val="left"/>
              <w:rPr>
                <w:sz w:val="20"/>
                <w:szCs w:val="20"/>
              </w:rPr>
            </w:pPr>
          </w:p>
        </w:tc>
        <w:tc>
          <w:tcPr>
            <w:tcW w:w="232" w:type="dxa"/>
            <w:shd w:val="clear" w:color="auto" w:fill="auto"/>
            <w:vAlign w:val="bottom"/>
          </w:tcPr>
          <w:p w:rsidR="0050285D" w:rsidRDefault="0050285D">
            <w:pPr>
              <w:widowControl w:val="0"/>
              <w:spacing w:line="240" w:lineRule="auto"/>
              <w:ind w:firstLine="0"/>
              <w:jc w:val="left"/>
              <w:rPr>
                <w:sz w:val="20"/>
                <w:szCs w:val="20"/>
              </w:rPr>
            </w:pPr>
          </w:p>
        </w:tc>
      </w:tr>
    </w:tbl>
    <w:p w:rsidR="0050285D" w:rsidRDefault="0050285D">
      <w:pPr>
        <w:spacing w:line="240" w:lineRule="auto"/>
        <w:ind w:left="5103"/>
        <w:rPr>
          <w:highlight w:val="yellow"/>
        </w:rPr>
      </w:pPr>
      <w:bookmarkStart w:id="39" w:name="RANGE!A1%3AAG40"/>
      <w:bookmarkStart w:id="40" w:name="RANGE!A1%3AAG42"/>
      <w:bookmarkEnd w:id="39"/>
      <w:bookmarkEnd w:id="40"/>
    </w:p>
    <w:tbl>
      <w:tblPr>
        <w:tblW w:w="13433" w:type="dxa"/>
        <w:tblLayout w:type="fixed"/>
        <w:tblLook w:val="0000" w:firstRow="0" w:lastRow="0" w:firstColumn="0" w:lastColumn="0" w:noHBand="0" w:noVBand="0"/>
      </w:tblPr>
      <w:tblGrid>
        <w:gridCol w:w="8646"/>
        <w:gridCol w:w="4786"/>
      </w:tblGrid>
      <w:tr w:rsidR="0050285D">
        <w:tc>
          <w:tcPr>
            <w:tcW w:w="8646" w:type="dxa"/>
          </w:tcPr>
          <w:p w:rsidR="0050285D" w:rsidRDefault="0050285D">
            <w:pPr>
              <w:widowControl w:val="0"/>
              <w:shd w:val="clear" w:color="auto" w:fill="FFFFFF"/>
              <w:spacing w:line="240" w:lineRule="auto"/>
              <w:ind w:firstLine="0"/>
              <w:jc w:val="left"/>
              <w:rPr>
                <w:color w:val="000000"/>
                <w:sz w:val="24"/>
                <w:szCs w:val="24"/>
              </w:rPr>
            </w:pPr>
          </w:p>
        </w:tc>
        <w:tc>
          <w:tcPr>
            <w:tcW w:w="4786" w:type="dxa"/>
          </w:tcPr>
          <w:p w:rsidR="0050285D" w:rsidRDefault="0050285D">
            <w:pPr>
              <w:widowControl w:val="0"/>
              <w:shd w:val="clear" w:color="auto" w:fill="FFFFFF"/>
              <w:spacing w:line="240" w:lineRule="auto"/>
              <w:ind w:firstLine="0"/>
              <w:jc w:val="left"/>
              <w:rPr>
                <w:b/>
                <w:bCs/>
                <w:color w:val="000000"/>
                <w:sz w:val="24"/>
                <w:szCs w:val="24"/>
              </w:rPr>
            </w:pPr>
          </w:p>
        </w:tc>
      </w:tr>
      <w:tr w:rsidR="0050285D">
        <w:tc>
          <w:tcPr>
            <w:tcW w:w="8646" w:type="dxa"/>
          </w:tcPr>
          <w:p w:rsidR="0050285D" w:rsidRDefault="00A07A5C">
            <w:pPr>
              <w:widowControl w:val="0"/>
              <w:shd w:val="clear" w:color="auto" w:fill="FFFFFF"/>
              <w:spacing w:line="240" w:lineRule="auto"/>
              <w:ind w:firstLine="0"/>
              <w:jc w:val="left"/>
              <w:rPr>
                <w:b/>
                <w:bCs/>
                <w:color w:val="000000"/>
                <w:sz w:val="24"/>
                <w:szCs w:val="24"/>
              </w:rPr>
            </w:pPr>
            <w:r>
              <w:rPr>
                <w:b/>
                <w:bCs/>
                <w:color w:val="000000"/>
                <w:sz w:val="24"/>
                <w:szCs w:val="24"/>
              </w:rPr>
              <w:t>Заказчик:</w:t>
            </w:r>
          </w:p>
        </w:tc>
        <w:tc>
          <w:tcPr>
            <w:tcW w:w="4786" w:type="dxa"/>
          </w:tcPr>
          <w:p w:rsidR="0050285D" w:rsidRDefault="00A07A5C">
            <w:pPr>
              <w:widowControl w:val="0"/>
              <w:shd w:val="clear" w:color="auto" w:fill="FFFFFF"/>
              <w:spacing w:line="240" w:lineRule="auto"/>
              <w:ind w:firstLine="0"/>
              <w:jc w:val="left"/>
              <w:rPr>
                <w:b/>
                <w:bCs/>
                <w:color w:val="000000"/>
                <w:sz w:val="24"/>
                <w:szCs w:val="24"/>
              </w:rPr>
            </w:pPr>
            <w:r>
              <w:rPr>
                <w:b/>
                <w:bCs/>
                <w:color w:val="000000"/>
                <w:sz w:val="24"/>
                <w:szCs w:val="24"/>
              </w:rPr>
              <w:t>Подрядчик:</w:t>
            </w:r>
          </w:p>
        </w:tc>
      </w:tr>
      <w:tr w:rsidR="0050285D">
        <w:tc>
          <w:tcPr>
            <w:tcW w:w="8646" w:type="dxa"/>
          </w:tcPr>
          <w:p w:rsidR="0050285D" w:rsidRDefault="0050285D">
            <w:pPr>
              <w:widowControl w:val="0"/>
              <w:shd w:val="clear" w:color="auto" w:fill="FFFFFF"/>
              <w:spacing w:line="240" w:lineRule="auto"/>
              <w:ind w:firstLine="0"/>
              <w:jc w:val="left"/>
              <w:rPr>
                <w:b/>
                <w:bCs/>
                <w:color w:val="000000"/>
                <w:sz w:val="24"/>
                <w:szCs w:val="24"/>
              </w:rPr>
            </w:pPr>
          </w:p>
          <w:p w:rsidR="0050285D" w:rsidRDefault="0050285D">
            <w:pPr>
              <w:widowControl w:val="0"/>
              <w:shd w:val="clear" w:color="auto" w:fill="FFFFFF"/>
              <w:spacing w:line="240" w:lineRule="auto"/>
              <w:ind w:firstLine="0"/>
              <w:jc w:val="left"/>
              <w:rPr>
                <w:b/>
                <w:bCs/>
                <w:color w:val="000000"/>
                <w:sz w:val="24"/>
                <w:szCs w:val="24"/>
              </w:rPr>
            </w:pPr>
          </w:p>
          <w:p w:rsidR="0050285D" w:rsidRDefault="00A07A5C">
            <w:pPr>
              <w:widowControl w:val="0"/>
              <w:shd w:val="clear" w:color="auto" w:fill="FFFFFF"/>
              <w:spacing w:line="240" w:lineRule="auto"/>
              <w:ind w:firstLine="0"/>
              <w:jc w:val="left"/>
              <w:rPr>
                <w:b/>
                <w:bCs/>
                <w:color w:val="000000"/>
                <w:sz w:val="24"/>
                <w:szCs w:val="24"/>
              </w:rPr>
            </w:pPr>
            <w:r>
              <w:rPr>
                <w:b/>
                <w:bCs/>
                <w:color w:val="000000"/>
                <w:sz w:val="24"/>
                <w:szCs w:val="24"/>
              </w:rPr>
              <w:t>_______________ / _______________</w:t>
            </w:r>
          </w:p>
        </w:tc>
        <w:tc>
          <w:tcPr>
            <w:tcW w:w="4786" w:type="dxa"/>
          </w:tcPr>
          <w:p w:rsidR="0050285D" w:rsidRDefault="0050285D">
            <w:pPr>
              <w:widowControl w:val="0"/>
              <w:shd w:val="clear" w:color="auto" w:fill="FFFFFF"/>
              <w:spacing w:line="240" w:lineRule="auto"/>
              <w:ind w:firstLine="0"/>
              <w:jc w:val="left"/>
              <w:rPr>
                <w:b/>
                <w:bCs/>
                <w:color w:val="000000"/>
                <w:sz w:val="24"/>
                <w:szCs w:val="24"/>
              </w:rPr>
            </w:pPr>
          </w:p>
          <w:p w:rsidR="0050285D" w:rsidRDefault="0050285D">
            <w:pPr>
              <w:widowControl w:val="0"/>
              <w:shd w:val="clear" w:color="auto" w:fill="FFFFFF"/>
              <w:spacing w:line="240" w:lineRule="auto"/>
              <w:ind w:firstLine="0"/>
              <w:jc w:val="left"/>
              <w:rPr>
                <w:b/>
                <w:bCs/>
                <w:color w:val="000000"/>
                <w:sz w:val="24"/>
                <w:szCs w:val="24"/>
              </w:rPr>
            </w:pPr>
          </w:p>
          <w:p w:rsidR="0050285D" w:rsidRDefault="00A07A5C">
            <w:pPr>
              <w:widowControl w:val="0"/>
              <w:shd w:val="clear" w:color="auto" w:fill="FFFFFF"/>
              <w:spacing w:line="240" w:lineRule="auto"/>
              <w:ind w:firstLine="0"/>
              <w:jc w:val="left"/>
              <w:rPr>
                <w:b/>
                <w:bCs/>
                <w:color w:val="000000"/>
                <w:sz w:val="24"/>
                <w:szCs w:val="24"/>
              </w:rPr>
            </w:pPr>
            <w:r>
              <w:rPr>
                <w:b/>
                <w:bCs/>
                <w:color w:val="000000"/>
                <w:sz w:val="24"/>
                <w:szCs w:val="24"/>
              </w:rPr>
              <w:t>_______________ / ____</w:t>
            </w:r>
            <w:r>
              <w:rPr>
                <w:b/>
                <w:bCs/>
                <w:color w:val="000000"/>
                <w:sz w:val="24"/>
                <w:szCs w:val="24"/>
              </w:rPr>
              <w:t>___________</w:t>
            </w:r>
          </w:p>
          <w:p w:rsidR="0050285D" w:rsidRDefault="0050285D">
            <w:pPr>
              <w:widowControl w:val="0"/>
              <w:shd w:val="clear" w:color="auto" w:fill="FFFFFF"/>
              <w:spacing w:line="240" w:lineRule="auto"/>
              <w:ind w:firstLine="0"/>
              <w:jc w:val="left"/>
              <w:rPr>
                <w:b/>
                <w:bCs/>
                <w:color w:val="000000"/>
                <w:sz w:val="24"/>
                <w:szCs w:val="24"/>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tabs>
          <w:tab w:val="left" w:pos="3712"/>
        </w:tabs>
        <w:spacing w:line="240" w:lineRule="auto"/>
        <w:ind w:firstLine="0"/>
        <w:jc w:val="right"/>
        <w:rPr>
          <w:sz w:val="26"/>
          <w:szCs w:val="26"/>
        </w:rPr>
        <w:sectPr w:rsidR="0050285D">
          <w:footerReference w:type="default" r:id="rId13"/>
          <w:pgSz w:w="11906" w:h="16838"/>
          <w:pgMar w:top="426" w:right="567" w:bottom="341" w:left="1134" w:header="0" w:footer="284" w:gutter="0"/>
          <w:cols w:space="720"/>
          <w:formProt w:val="0"/>
          <w:docGrid w:linePitch="360"/>
        </w:sectPr>
      </w:pPr>
    </w:p>
    <w:p w:rsidR="0050285D" w:rsidRDefault="00A07A5C">
      <w:pPr>
        <w:tabs>
          <w:tab w:val="left" w:pos="3712"/>
        </w:tabs>
        <w:spacing w:line="240" w:lineRule="auto"/>
        <w:ind w:firstLine="0"/>
        <w:jc w:val="right"/>
        <w:rPr>
          <w:sz w:val="26"/>
          <w:szCs w:val="26"/>
        </w:rPr>
      </w:pPr>
      <w:r>
        <w:rPr>
          <w:sz w:val="26"/>
          <w:szCs w:val="26"/>
        </w:rPr>
        <w:t>Приложение №8</w:t>
      </w:r>
    </w:p>
    <w:p w:rsidR="0050285D" w:rsidRDefault="00A07A5C">
      <w:pPr>
        <w:tabs>
          <w:tab w:val="left" w:pos="3712"/>
        </w:tabs>
        <w:spacing w:line="240" w:lineRule="auto"/>
        <w:ind w:left="5760" w:firstLine="0"/>
        <w:jc w:val="right"/>
        <w:rPr>
          <w:sz w:val="26"/>
          <w:szCs w:val="26"/>
        </w:rPr>
      </w:pPr>
      <w:r>
        <w:rPr>
          <w:sz w:val="26"/>
          <w:szCs w:val="26"/>
        </w:rPr>
        <w:t>к договору подряда №_____</w:t>
      </w:r>
    </w:p>
    <w:p w:rsidR="0050285D" w:rsidRDefault="00A07A5C">
      <w:pPr>
        <w:tabs>
          <w:tab w:val="left" w:pos="3712"/>
        </w:tabs>
        <w:spacing w:line="240" w:lineRule="auto"/>
        <w:ind w:left="5760" w:firstLine="0"/>
        <w:jc w:val="right"/>
        <w:rPr>
          <w:sz w:val="26"/>
          <w:szCs w:val="26"/>
        </w:rPr>
      </w:pPr>
      <w:r>
        <w:rPr>
          <w:sz w:val="26"/>
          <w:szCs w:val="26"/>
        </w:rPr>
        <w:t>от «___» __________ г.</w:t>
      </w:r>
    </w:p>
    <w:p w:rsidR="0050285D" w:rsidRDefault="0050285D">
      <w:pPr>
        <w:spacing w:line="240" w:lineRule="auto"/>
        <w:ind w:firstLine="0"/>
        <w:jc w:val="center"/>
        <w:rPr>
          <w:b/>
          <w:bCs/>
          <w:color w:val="000000"/>
          <w:sz w:val="24"/>
          <w:szCs w:val="24"/>
        </w:rPr>
      </w:pPr>
    </w:p>
    <w:p w:rsidR="0050285D" w:rsidRDefault="00A07A5C">
      <w:pPr>
        <w:spacing w:line="240" w:lineRule="auto"/>
        <w:ind w:firstLine="0"/>
        <w:jc w:val="center"/>
        <w:rPr>
          <w:b/>
          <w:sz w:val="24"/>
          <w:szCs w:val="24"/>
        </w:rPr>
      </w:pPr>
      <w:r>
        <w:rPr>
          <w:b/>
          <w:bCs/>
          <w:color w:val="000000"/>
          <w:sz w:val="24"/>
          <w:szCs w:val="24"/>
        </w:rPr>
        <w:t>Форма справки о заключенных договорах Подрядчика по договору с Субподрядчиками</w:t>
      </w:r>
      <w:r>
        <w:rPr>
          <w:b/>
          <w:sz w:val="24"/>
          <w:szCs w:val="24"/>
        </w:rPr>
        <w:t>,</w:t>
      </w:r>
    </w:p>
    <w:p w:rsidR="0050285D" w:rsidRDefault="00A07A5C">
      <w:pPr>
        <w:spacing w:line="240" w:lineRule="auto"/>
        <w:ind w:firstLine="0"/>
        <w:jc w:val="center"/>
        <w:rPr>
          <w:b/>
          <w:sz w:val="24"/>
          <w:szCs w:val="24"/>
        </w:rPr>
      </w:pPr>
      <w:r>
        <w:rPr>
          <w:b/>
          <w:sz w:val="24"/>
          <w:szCs w:val="24"/>
        </w:rPr>
        <w:t>являющимися субъектами малого и среднего предпринимательства</w:t>
      </w:r>
    </w:p>
    <w:p w:rsidR="0050285D" w:rsidRDefault="0050285D">
      <w:pPr>
        <w:spacing w:line="240" w:lineRule="auto"/>
        <w:ind w:firstLine="0"/>
        <w:jc w:val="right"/>
        <w:rPr>
          <w:sz w:val="16"/>
          <w:szCs w:val="16"/>
        </w:rPr>
      </w:pPr>
    </w:p>
    <w:tbl>
      <w:tblPr>
        <w:tblW w:w="5000" w:type="pct"/>
        <w:tblLayout w:type="fixed"/>
        <w:tblCellMar>
          <w:left w:w="28" w:type="dxa"/>
          <w:right w:w="28" w:type="dxa"/>
        </w:tblCellMar>
        <w:tblLook w:val="04A0" w:firstRow="1" w:lastRow="0" w:firstColumn="1" w:lastColumn="0" w:noHBand="0" w:noVBand="1"/>
      </w:tblPr>
      <w:tblGrid>
        <w:gridCol w:w="291"/>
        <w:gridCol w:w="876"/>
        <w:gridCol w:w="2923"/>
        <w:gridCol w:w="1026"/>
        <w:gridCol w:w="3511"/>
        <w:gridCol w:w="2187"/>
        <w:gridCol w:w="2777"/>
        <w:gridCol w:w="2337"/>
      </w:tblGrid>
      <w:tr w:rsidR="0050285D">
        <w:trPr>
          <w:trHeight w:val="1327"/>
        </w:trPr>
        <w:tc>
          <w:tcPr>
            <w:tcW w:w="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18"/>
                <w:szCs w:val="20"/>
              </w:rPr>
            </w:pPr>
            <w:r>
              <w:rPr>
                <w:sz w:val="18"/>
                <w:szCs w:val="20"/>
              </w:rPr>
              <w:t>№</w:t>
            </w:r>
          </w:p>
        </w:tc>
        <w:tc>
          <w:tcPr>
            <w:tcW w:w="876"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rPr>
            </w:pPr>
            <w:r>
              <w:rPr>
                <w:sz w:val="18"/>
                <w:szCs w:val="18"/>
              </w:rPr>
              <w:t>Юр./Физ. лицо</w:t>
            </w:r>
          </w:p>
        </w:tc>
        <w:tc>
          <w:tcPr>
            <w:tcW w:w="29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26"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lang w:val="en-US"/>
              </w:rPr>
            </w:pPr>
            <w:r>
              <w:rPr>
                <w:sz w:val="18"/>
                <w:szCs w:val="18"/>
              </w:rPr>
              <w:t>Резиде</w:t>
            </w:r>
            <w:r>
              <w:rPr>
                <w:sz w:val="18"/>
                <w:szCs w:val="18"/>
              </w:rPr>
              <w:t>нт</w:t>
            </w:r>
            <w:r>
              <w:rPr>
                <w:sz w:val="18"/>
                <w:szCs w:val="18"/>
                <w:lang w:val="en-US"/>
              </w:rPr>
              <w:t>/</w:t>
            </w:r>
            <w:r>
              <w:rPr>
                <w:sz w:val="18"/>
                <w:szCs w:val="18"/>
              </w:rPr>
              <w:t>нерезидент РФ</w:t>
            </w:r>
          </w:p>
        </w:tc>
        <w:tc>
          <w:tcPr>
            <w:tcW w:w="3511"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w:t>
            </w:r>
            <w:r>
              <w:rPr>
                <w:sz w:val="18"/>
                <w:szCs w:val="18"/>
              </w:rPr>
              <w:t>идента адрес пребывания на тер. РФ</w:t>
            </w:r>
          </w:p>
        </w:tc>
        <w:tc>
          <w:tcPr>
            <w:tcW w:w="2187"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77"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rPr>
            </w:pPr>
            <w:r>
              <w:rPr>
                <w:sz w:val="18"/>
                <w:szCs w:val="18"/>
              </w:rPr>
              <w:t>ИНН/КПП/ОКПО/ОКОПФ</w:t>
            </w:r>
          </w:p>
        </w:tc>
        <w:tc>
          <w:tcPr>
            <w:tcW w:w="2337"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rPr>
            </w:pPr>
            <w:r>
              <w:rPr>
                <w:sz w:val="18"/>
                <w:szCs w:val="18"/>
              </w:rPr>
              <w:t>Наименование закупаемой продукции/код ОКДП/ОКПД</w:t>
            </w:r>
          </w:p>
        </w:tc>
      </w:tr>
      <w:tr w:rsidR="0050285D">
        <w:tc>
          <w:tcPr>
            <w:tcW w:w="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b/>
                <w:sz w:val="18"/>
                <w:szCs w:val="20"/>
                <w:lang w:val="en-US"/>
              </w:rPr>
            </w:pPr>
            <w:r>
              <w:rPr>
                <w:b/>
                <w:sz w:val="18"/>
                <w:szCs w:val="20"/>
                <w:lang w:val="en-US"/>
              </w:rPr>
              <w:t>1</w:t>
            </w:r>
          </w:p>
        </w:tc>
        <w:tc>
          <w:tcPr>
            <w:tcW w:w="876"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b/>
                <w:sz w:val="18"/>
                <w:szCs w:val="20"/>
                <w:lang w:val="en-US"/>
              </w:rPr>
            </w:pPr>
          </w:p>
        </w:tc>
        <w:tc>
          <w:tcPr>
            <w:tcW w:w="29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b/>
                <w:sz w:val="18"/>
                <w:szCs w:val="20"/>
                <w:lang w:val="en-US"/>
              </w:rPr>
            </w:pPr>
            <w:r>
              <w:rPr>
                <w:b/>
                <w:sz w:val="18"/>
                <w:szCs w:val="20"/>
                <w:lang w:val="en-US"/>
              </w:rPr>
              <w:t>2</w:t>
            </w:r>
          </w:p>
        </w:tc>
        <w:tc>
          <w:tcPr>
            <w:tcW w:w="1026"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18"/>
                <w:szCs w:val="20"/>
              </w:rPr>
            </w:pPr>
            <w:r>
              <w:rPr>
                <w:b/>
                <w:sz w:val="18"/>
                <w:szCs w:val="20"/>
              </w:rPr>
              <w:t>3</w:t>
            </w:r>
          </w:p>
        </w:tc>
        <w:tc>
          <w:tcPr>
            <w:tcW w:w="3511"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18"/>
                <w:szCs w:val="20"/>
              </w:rPr>
            </w:pPr>
            <w:r>
              <w:rPr>
                <w:b/>
                <w:sz w:val="18"/>
                <w:szCs w:val="20"/>
              </w:rPr>
              <w:t>4</w:t>
            </w:r>
          </w:p>
        </w:tc>
        <w:tc>
          <w:tcPr>
            <w:tcW w:w="218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18"/>
                <w:szCs w:val="20"/>
              </w:rPr>
            </w:pPr>
            <w:r>
              <w:rPr>
                <w:b/>
                <w:sz w:val="18"/>
                <w:szCs w:val="20"/>
              </w:rPr>
              <w:t>5</w:t>
            </w:r>
          </w:p>
        </w:tc>
        <w:tc>
          <w:tcPr>
            <w:tcW w:w="2777"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b/>
                <w:sz w:val="18"/>
                <w:szCs w:val="20"/>
              </w:rPr>
            </w:pPr>
            <w:r>
              <w:rPr>
                <w:b/>
                <w:sz w:val="18"/>
                <w:szCs w:val="20"/>
              </w:rPr>
              <w:t>6</w:t>
            </w:r>
          </w:p>
        </w:tc>
        <w:tc>
          <w:tcPr>
            <w:tcW w:w="233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18"/>
                <w:szCs w:val="20"/>
              </w:rPr>
            </w:pPr>
            <w:r>
              <w:rPr>
                <w:b/>
                <w:sz w:val="18"/>
                <w:szCs w:val="20"/>
              </w:rPr>
              <w:t>7</w:t>
            </w:r>
          </w:p>
        </w:tc>
      </w:tr>
      <w:tr w:rsidR="0050285D">
        <w:tc>
          <w:tcPr>
            <w:tcW w:w="2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i/>
                <w:sz w:val="18"/>
                <w:szCs w:val="20"/>
                <w:lang w:val="en-US"/>
              </w:rPr>
            </w:pPr>
            <w:r>
              <w:rPr>
                <w:i/>
                <w:sz w:val="18"/>
                <w:szCs w:val="20"/>
                <w:lang w:val="en-US"/>
              </w:rPr>
              <w:t>1</w:t>
            </w:r>
          </w:p>
        </w:tc>
        <w:tc>
          <w:tcPr>
            <w:tcW w:w="876"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29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i/>
                <w:sz w:val="18"/>
                <w:szCs w:val="20"/>
              </w:rPr>
            </w:pPr>
          </w:p>
        </w:tc>
        <w:tc>
          <w:tcPr>
            <w:tcW w:w="1026"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3511"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2187"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2777" w:type="dxa"/>
            <w:tcBorders>
              <w:top w:val="single" w:sz="4" w:space="0" w:color="000000"/>
              <w:left w:val="single" w:sz="4" w:space="0" w:color="000000"/>
              <w:bottom w:val="single" w:sz="4" w:space="0" w:color="000000"/>
              <w:right w:val="single" w:sz="4" w:space="0" w:color="000000"/>
            </w:tcBorders>
            <w:vAlign w:val="center"/>
          </w:tcPr>
          <w:p w:rsidR="0050285D" w:rsidRDefault="0050285D">
            <w:pPr>
              <w:widowControl w:val="0"/>
              <w:spacing w:line="240" w:lineRule="auto"/>
              <w:ind w:firstLine="0"/>
              <w:jc w:val="center"/>
              <w:rPr>
                <w:i/>
                <w:sz w:val="18"/>
                <w:szCs w:val="20"/>
              </w:rPr>
            </w:pPr>
          </w:p>
        </w:tc>
        <w:tc>
          <w:tcPr>
            <w:tcW w:w="2337"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r>
    </w:tbl>
    <w:p w:rsidR="0050285D" w:rsidRDefault="0050285D">
      <w:pPr>
        <w:spacing w:line="240" w:lineRule="auto"/>
        <w:ind w:right="-1" w:firstLine="0"/>
        <w:rPr>
          <w:sz w:val="20"/>
          <w:szCs w:val="20"/>
        </w:rPr>
      </w:pPr>
    </w:p>
    <w:tbl>
      <w:tblPr>
        <w:tblW w:w="5000" w:type="pct"/>
        <w:tblLayout w:type="fixed"/>
        <w:tblCellMar>
          <w:left w:w="28" w:type="dxa"/>
          <w:right w:w="28" w:type="dxa"/>
        </w:tblCellMar>
        <w:tblLook w:val="04A0" w:firstRow="1" w:lastRow="0" w:firstColumn="1" w:lastColumn="0" w:noHBand="0" w:noVBand="1"/>
      </w:tblPr>
      <w:tblGrid>
        <w:gridCol w:w="2778"/>
        <w:gridCol w:w="2045"/>
        <w:gridCol w:w="2047"/>
        <w:gridCol w:w="2484"/>
        <w:gridCol w:w="1462"/>
        <w:gridCol w:w="1461"/>
        <w:gridCol w:w="876"/>
        <w:gridCol w:w="2775"/>
      </w:tblGrid>
      <w:tr w:rsidR="0050285D">
        <w:trPr>
          <w:trHeight w:val="1289"/>
        </w:trPr>
        <w:tc>
          <w:tcPr>
            <w:tcW w:w="2778"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rPr>
            </w:pPr>
            <w:r>
              <w:rPr>
                <w:sz w:val="18"/>
                <w:szCs w:val="18"/>
              </w:rPr>
              <w:t xml:space="preserve">Страна происхождения </w:t>
            </w:r>
            <w:r>
              <w:rPr>
                <w:sz w:val="18"/>
                <w:szCs w:val="18"/>
              </w:rPr>
              <w:t>товара/регистрации производителя товара</w:t>
            </w:r>
          </w:p>
        </w:tc>
        <w:tc>
          <w:tcPr>
            <w:tcW w:w="2045"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rPr>
            </w:pPr>
            <w:r>
              <w:rPr>
                <w:sz w:val="18"/>
                <w:szCs w:val="18"/>
              </w:rPr>
              <w:t>Номер заключенного договора</w:t>
            </w:r>
          </w:p>
        </w:tc>
        <w:tc>
          <w:tcPr>
            <w:tcW w:w="2047"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18"/>
              </w:rPr>
            </w:pPr>
            <w:r>
              <w:rPr>
                <w:sz w:val="18"/>
                <w:szCs w:val="18"/>
              </w:rPr>
              <w:t>Дата заключения договора</w:t>
            </w:r>
          </w:p>
        </w:tc>
        <w:tc>
          <w:tcPr>
            <w:tcW w:w="2484"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20"/>
              </w:rPr>
            </w:pPr>
            <w:r>
              <w:rPr>
                <w:sz w:val="18"/>
                <w:szCs w:val="20"/>
              </w:rPr>
              <w:t>Срок начала исполнения договора/срок окончания исполнения договора</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sz w:val="18"/>
                <w:szCs w:val="20"/>
              </w:rPr>
            </w:pPr>
            <w:r>
              <w:rPr>
                <w:sz w:val="18"/>
                <w:szCs w:val="20"/>
              </w:rPr>
              <w:t>Стоимость договора (без НДС)</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sz w:val="18"/>
                <w:szCs w:val="20"/>
              </w:rPr>
            </w:pPr>
          </w:p>
          <w:p w:rsidR="0050285D" w:rsidRDefault="00A07A5C">
            <w:pPr>
              <w:widowControl w:val="0"/>
              <w:spacing w:line="240" w:lineRule="auto"/>
              <w:ind w:firstLine="0"/>
              <w:jc w:val="center"/>
              <w:rPr>
                <w:sz w:val="18"/>
                <w:szCs w:val="20"/>
              </w:rPr>
            </w:pPr>
            <w:r>
              <w:rPr>
                <w:sz w:val="18"/>
                <w:szCs w:val="20"/>
              </w:rPr>
              <w:t>Стоимость договора (с</w:t>
            </w:r>
          </w:p>
          <w:p w:rsidR="0050285D" w:rsidRDefault="00A07A5C">
            <w:pPr>
              <w:widowControl w:val="0"/>
              <w:spacing w:line="240" w:lineRule="auto"/>
              <w:ind w:firstLine="0"/>
              <w:jc w:val="center"/>
              <w:rPr>
                <w:sz w:val="18"/>
                <w:szCs w:val="20"/>
              </w:rPr>
            </w:pPr>
            <w:r>
              <w:rPr>
                <w:sz w:val="18"/>
                <w:szCs w:val="20"/>
              </w:rPr>
              <w:t>НДС)</w:t>
            </w:r>
          </w:p>
          <w:p w:rsidR="0050285D" w:rsidRDefault="0050285D">
            <w:pPr>
              <w:widowControl w:val="0"/>
              <w:spacing w:line="240" w:lineRule="auto"/>
              <w:ind w:firstLine="0"/>
              <w:jc w:val="center"/>
              <w:rPr>
                <w:sz w:val="18"/>
                <w:szCs w:val="20"/>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20"/>
              </w:rPr>
            </w:pPr>
            <w:r>
              <w:rPr>
                <w:sz w:val="18"/>
                <w:szCs w:val="20"/>
              </w:rPr>
              <w:t>Валюта</w:t>
            </w:r>
          </w:p>
        </w:tc>
        <w:tc>
          <w:tcPr>
            <w:tcW w:w="2775"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spacing w:line="240" w:lineRule="auto"/>
              <w:ind w:firstLine="0"/>
              <w:jc w:val="center"/>
              <w:rPr>
                <w:sz w:val="18"/>
                <w:szCs w:val="20"/>
              </w:rPr>
            </w:pPr>
            <w:r>
              <w:rPr>
                <w:sz w:val="18"/>
                <w:szCs w:val="20"/>
              </w:rPr>
              <w:t xml:space="preserve">Критерий отнесения организации </w:t>
            </w:r>
            <w:r>
              <w:rPr>
                <w:sz w:val="18"/>
                <w:szCs w:val="20"/>
              </w:rPr>
              <w:t>(микропредприятие/малое предприятие/средние предприятие) *</w:t>
            </w:r>
          </w:p>
        </w:tc>
      </w:tr>
      <w:tr w:rsidR="0050285D">
        <w:tc>
          <w:tcPr>
            <w:tcW w:w="2778"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18"/>
                <w:szCs w:val="20"/>
              </w:rPr>
            </w:pPr>
            <w:r>
              <w:rPr>
                <w:b/>
                <w:sz w:val="18"/>
                <w:szCs w:val="20"/>
              </w:rPr>
              <w:t>8</w:t>
            </w:r>
          </w:p>
        </w:tc>
        <w:tc>
          <w:tcPr>
            <w:tcW w:w="2045"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18"/>
                <w:szCs w:val="20"/>
              </w:rPr>
            </w:pPr>
            <w:r>
              <w:rPr>
                <w:b/>
                <w:sz w:val="18"/>
                <w:szCs w:val="20"/>
              </w:rPr>
              <w:t>9</w:t>
            </w:r>
          </w:p>
        </w:tc>
        <w:tc>
          <w:tcPr>
            <w:tcW w:w="204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18"/>
                <w:szCs w:val="20"/>
              </w:rPr>
            </w:pPr>
            <w:r>
              <w:rPr>
                <w:b/>
                <w:sz w:val="18"/>
                <w:szCs w:val="20"/>
              </w:rPr>
              <w:t>10</w:t>
            </w:r>
          </w:p>
        </w:tc>
        <w:tc>
          <w:tcPr>
            <w:tcW w:w="2484"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ind w:firstLine="0"/>
              <w:jc w:val="center"/>
              <w:rPr>
                <w:b/>
                <w:sz w:val="18"/>
                <w:szCs w:val="20"/>
              </w:rPr>
            </w:pPr>
            <w:r>
              <w:rPr>
                <w:b/>
                <w:sz w:val="18"/>
                <w:szCs w:val="20"/>
              </w:rPr>
              <w:t>11</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b/>
                <w:sz w:val="18"/>
                <w:szCs w:val="20"/>
              </w:rPr>
            </w:pPr>
            <w:r>
              <w:rPr>
                <w:b/>
                <w:sz w:val="18"/>
                <w:szCs w:val="20"/>
              </w:rPr>
              <w:t>12</w:t>
            </w: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A07A5C">
            <w:pPr>
              <w:widowControl w:val="0"/>
              <w:spacing w:line="240" w:lineRule="auto"/>
              <w:ind w:firstLine="0"/>
              <w:jc w:val="center"/>
              <w:rPr>
                <w:b/>
                <w:sz w:val="18"/>
                <w:szCs w:val="20"/>
              </w:rPr>
            </w:pPr>
            <w:r>
              <w:rPr>
                <w:b/>
                <w:sz w:val="18"/>
                <w:szCs w:val="20"/>
              </w:rPr>
              <w:t>13</w:t>
            </w:r>
          </w:p>
        </w:tc>
        <w:tc>
          <w:tcPr>
            <w:tcW w:w="876" w:type="dxa"/>
            <w:tcBorders>
              <w:top w:val="single" w:sz="4" w:space="0" w:color="000000"/>
              <w:left w:val="single" w:sz="4" w:space="0" w:color="000000"/>
              <w:bottom w:val="single" w:sz="4" w:space="0" w:color="000000"/>
              <w:right w:val="single" w:sz="4" w:space="0" w:color="000000"/>
            </w:tcBorders>
          </w:tcPr>
          <w:p w:rsidR="0050285D" w:rsidRDefault="00A07A5C">
            <w:pPr>
              <w:widowControl w:val="0"/>
              <w:tabs>
                <w:tab w:val="left" w:pos="1531"/>
              </w:tabs>
              <w:spacing w:line="240" w:lineRule="auto"/>
              <w:ind w:right="113" w:firstLine="0"/>
              <w:jc w:val="center"/>
              <w:rPr>
                <w:b/>
                <w:sz w:val="18"/>
                <w:szCs w:val="20"/>
              </w:rPr>
            </w:pPr>
            <w:r>
              <w:rPr>
                <w:b/>
                <w:sz w:val="18"/>
                <w:szCs w:val="20"/>
              </w:rPr>
              <w:t>14</w:t>
            </w:r>
          </w:p>
        </w:tc>
        <w:tc>
          <w:tcPr>
            <w:tcW w:w="2775" w:type="dxa"/>
            <w:tcBorders>
              <w:top w:val="single" w:sz="4" w:space="0" w:color="000000"/>
              <w:left w:val="single" w:sz="4" w:space="0" w:color="000000"/>
              <w:bottom w:val="single" w:sz="4" w:space="0" w:color="000000"/>
              <w:right w:val="single" w:sz="4" w:space="0" w:color="000000"/>
            </w:tcBorders>
            <w:vAlign w:val="center"/>
          </w:tcPr>
          <w:p w:rsidR="0050285D" w:rsidRDefault="00A07A5C">
            <w:pPr>
              <w:widowControl w:val="0"/>
              <w:tabs>
                <w:tab w:val="left" w:pos="1531"/>
              </w:tabs>
              <w:spacing w:line="240" w:lineRule="auto"/>
              <w:ind w:right="113" w:firstLine="0"/>
              <w:jc w:val="center"/>
              <w:rPr>
                <w:b/>
                <w:sz w:val="18"/>
                <w:szCs w:val="20"/>
              </w:rPr>
            </w:pPr>
            <w:r>
              <w:rPr>
                <w:b/>
                <w:sz w:val="18"/>
                <w:szCs w:val="20"/>
              </w:rPr>
              <w:t>15</w:t>
            </w:r>
          </w:p>
        </w:tc>
      </w:tr>
      <w:tr w:rsidR="0050285D">
        <w:tc>
          <w:tcPr>
            <w:tcW w:w="2778"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2045"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2047"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2484"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i/>
                <w:sz w:val="18"/>
                <w:szCs w:val="20"/>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285D" w:rsidRDefault="0050285D">
            <w:pPr>
              <w:widowControl w:val="0"/>
              <w:spacing w:line="240" w:lineRule="auto"/>
              <w:ind w:firstLine="0"/>
              <w:jc w:val="center"/>
              <w:rPr>
                <w:i/>
                <w:sz w:val="18"/>
                <w:szCs w:val="20"/>
              </w:rPr>
            </w:pPr>
          </w:p>
        </w:tc>
        <w:tc>
          <w:tcPr>
            <w:tcW w:w="876"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ind w:firstLine="0"/>
              <w:jc w:val="center"/>
              <w:rPr>
                <w:i/>
                <w:sz w:val="18"/>
                <w:szCs w:val="20"/>
              </w:rPr>
            </w:pPr>
          </w:p>
        </w:tc>
        <w:tc>
          <w:tcPr>
            <w:tcW w:w="2775" w:type="dxa"/>
            <w:tcBorders>
              <w:top w:val="single" w:sz="4" w:space="0" w:color="000000"/>
              <w:left w:val="single" w:sz="4" w:space="0" w:color="000000"/>
              <w:bottom w:val="single" w:sz="4" w:space="0" w:color="000000"/>
              <w:right w:val="single" w:sz="4" w:space="0" w:color="000000"/>
            </w:tcBorders>
            <w:vAlign w:val="center"/>
          </w:tcPr>
          <w:p w:rsidR="0050285D" w:rsidRDefault="0050285D">
            <w:pPr>
              <w:widowControl w:val="0"/>
              <w:spacing w:line="240" w:lineRule="auto"/>
              <w:ind w:firstLine="0"/>
              <w:jc w:val="center"/>
              <w:rPr>
                <w:i/>
                <w:sz w:val="18"/>
                <w:szCs w:val="20"/>
              </w:rPr>
            </w:pPr>
          </w:p>
        </w:tc>
      </w:tr>
    </w:tbl>
    <w:p w:rsidR="0050285D" w:rsidRDefault="0050285D">
      <w:pPr>
        <w:widowControl w:val="0"/>
        <w:spacing w:line="240" w:lineRule="auto"/>
        <w:ind w:firstLine="0"/>
        <w:jc w:val="left"/>
        <w:rPr>
          <w:color w:val="000000"/>
          <w:sz w:val="24"/>
          <w:szCs w:val="24"/>
        </w:rPr>
      </w:pPr>
    </w:p>
    <w:p w:rsidR="0050285D" w:rsidRDefault="00A07A5C">
      <w:pPr>
        <w:widowControl w:val="0"/>
        <w:spacing w:line="240" w:lineRule="auto"/>
        <w:ind w:firstLine="0"/>
        <w:jc w:val="left"/>
        <w:rPr>
          <w:color w:val="000000"/>
          <w:sz w:val="24"/>
          <w:szCs w:val="24"/>
        </w:rPr>
      </w:pPr>
      <w:r>
        <w:rPr>
          <w:color w:val="000000"/>
          <w:sz w:val="24"/>
          <w:szCs w:val="24"/>
        </w:rPr>
        <w:t>Генеральный директор ________________________________</w:t>
      </w:r>
    </w:p>
    <w:p w:rsidR="0050285D" w:rsidRDefault="00A07A5C">
      <w:pPr>
        <w:widowControl w:val="0"/>
        <w:spacing w:line="240" w:lineRule="auto"/>
        <w:ind w:firstLine="0"/>
        <w:jc w:val="left"/>
        <w:rPr>
          <w:sz w:val="24"/>
          <w:szCs w:val="24"/>
        </w:rPr>
      </w:pPr>
      <w:r>
        <w:rPr>
          <w:color w:val="000000"/>
          <w:sz w:val="24"/>
          <w:szCs w:val="24"/>
        </w:rPr>
        <w:t>Дата составления справки _________</w:t>
      </w:r>
      <w:r>
        <w:rPr>
          <w:sz w:val="24"/>
          <w:szCs w:val="24"/>
        </w:rPr>
        <w:t xml:space="preserve">     </w:t>
      </w:r>
    </w:p>
    <w:p w:rsidR="0050285D" w:rsidRDefault="0050285D">
      <w:pPr>
        <w:spacing w:line="240" w:lineRule="auto"/>
        <w:ind w:firstLine="0"/>
        <w:jc w:val="center"/>
        <w:rPr>
          <w:b/>
          <w:color w:val="000000"/>
          <w:spacing w:val="2"/>
          <w:highlight w:val="yellow"/>
        </w:rPr>
      </w:pPr>
    </w:p>
    <w:tbl>
      <w:tblPr>
        <w:tblW w:w="16302" w:type="dxa"/>
        <w:jc w:val="center"/>
        <w:tblLayout w:type="fixed"/>
        <w:tblLook w:val="0000" w:firstRow="0" w:lastRow="0" w:firstColumn="0" w:lastColumn="0" w:noHBand="0" w:noVBand="0"/>
      </w:tblPr>
      <w:tblGrid>
        <w:gridCol w:w="7513"/>
        <w:gridCol w:w="8788"/>
      </w:tblGrid>
      <w:tr w:rsidR="0050285D">
        <w:trPr>
          <w:jc w:val="center"/>
        </w:trPr>
        <w:tc>
          <w:tcPr>
            <w:tcW w:w="7513" w:type="dxa"/>
          </w:tcPr>
          <w:p w:rsidR="0050285D" w:rsidRDefault="00A07A5C">
            <w:pPr>
              <w:widowControl w:val="0"/>
              <w:spacing w:line="240" w:lineRule="auto"/>
              <w:ind w:firstLine="0"/>
              <w:rPr>
                <w:b/>
                <w:sz w:val="24"/>
              </w:rPr>
            </w:pPr>
            <w:r>
              <w:rPr>
                <w:b/>
                <w:sz w:val="24"/>
              </w:rPr>
              <w:t>Заказчик:</w:t>
            </w:r>
          </w:p>
        </w:tc>
        <w:tc>
          <w:tcPr>
            <w:tcW w:w="8788" w:type="dxa"/>
          </w:tcPr>
          <w:p w:rsidR="0050285D" w:rsidRDefault="00A07A5C">
            <w:pPr>
              <w:widowControl w:val="0"/>
              <w:spacing w:line="240" w:lineRule="auto"/>
              <w:ind w:firstLine="0"/>
              <w:rPr>
                <w:b/>
                <w:sz w:val="24"/>
              </w:rPr>
            </w:pPr>
            <w:r>
              <w:rPr>
                <w:b/>
                <w:sz w:val="24"/>
              </w:rPr>
              <w:t>Подрядчик:</w:t>
            </w:r>
          </w:p>
        </w:tc>
      </w:tr>
      <w:tr w:rsidR="0050285D">
        <w:trPr>
          <w:jc w:val="center"/>
        </w:trPr>
        <w:tc>
          <w:tcPr>
            <w:tcW w:w="7513" w:type="dxa"/>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tc>
        <w:tc>
          <w:tcPr>
            <w:tcW w:w="8788" w:type="dxa"/>
          </w:tcPr>
          <w:p w:rsidR="0050285D" w:rsidRDefault="0050285D">
            <w:pPr>
              <w:widowControl w:val="0"/>
              <w:spacing w:line="240" w:lineRule="auto"/>
              <w:ind w:firstLine="0"/>
              <w:rPr>
                <w:sz w:val="22"/>
                <w:szCs w:val="22"/>
              </w:rPr>
            </w:pPr>
          </w:p>
          <w:p w:rsidR="0050285D" w:rsidRDefault="0050285D">
            <w:pPr>
              <w:widowControl w:val="0"/>
              <w:spacing w:line="240" w:lineRule="auto"/>
              <w:ind w:firstLine="0"/>
              <w:rPr>
                <w:sz w:val="22"/>
                <w:szCs w:val="22"/>
              </w:rPr>
            </w:pPr>
          </w:p>
          <w:p w:rsidR="0050285D" w:rsidRDefault="00A07A5C">
            <w:pPr>
              <w:widowControl w:val="0"/>
              <w:spacing w:line="240" w:lineRule="auto"/>
              <w:ind w:firstLine="0"/>
              <w:rPr>
                <w:sz w:val="22"/>
                <w:szCs w:val="22"/>
              </w:rPr>
            </w:pPr>
            <w:r>
              <w:rPr>
                <w:sz w:val="22"/>
                <w:szCs w:val="22"/>
              </w:rPr>
              <w:t>_______________ / _______________</w:t>
            </w:r>
          </w:p>
          <w:p w:rsidR="0050285D" w:rsidRDefault="0050285D">
            <w:pPr>
              <w:widowControl w:val="0"/>
              <w:spacing w:line="240" w:lineRule="auto"/>
              <w:ind w:firstLine="0"/>
              <w:rPr>
                <w:sz w:val="22"/>
                <w:szCs w:val="22"/>
              </w:rPr>
            </w:pPr>
          </w:p>
        </w:tc>
      </w:tr>
    </w:tbl>
    <w:p w:rsidR="0050285D" w:rsidRDefault="00A07A5C">
      <w:pPr>
        <w:spacing w:line="240" w:lineRule="auto"/>
        <w:ind w:firstLine="0"/>
        <w:rPr>
          <w:sz w:val="26"/>
          <w:szCs w:val="26"/>
        </w:rPr>
        <w:sectPr w:rsidR="0050285D">
          <w:footerReference w:type="default" r:id="rId14"/>
          <w:pgSz w:w="16838" w:h="11906" w:orient="landscape"/>
          <w:pgMar w:top="1134" w:right="454" w:bottom="567" w:left="454" w:header="0" w:footer="284" w:gutter="0"/>
          <w:cols w:space="720"/>
          <w:formProt w:val="0"/>
          <w:docGrid w:linePitch="360"/>
        </w:sectPr>
      </w:pPr>
      <w:r>
        <w:rPr>
          <w:sz w:val="24"/>
          <w:szCs w:val="24"/>
        </w:rPr>
        <w:t>*</w:t>
      </w:r>
      <w:r>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w:t>
      </w:r>
      <w:r>
        <w:rPr>
          <w:sz w:val="20"/>
          <w:szCs w:val="20"/>
        </w:rPr>
        <w:t>рганизации из числа: микропредприятия, малые предприятия и средние-предприятия.</w:t>
      </w:r>
      <w:r>
        <w:rPr>
          <w:sz w:val="24"/>
          <w:szCs w:val="24"/>
        </w:rPr>
        <w:t xml:space="preserve"> </w:t>
      </w:r>
      <w:r>
        <w:br w:type="page"/>
      </w:r>
    </w:p>
    <w:p w:rsidR="0050285D" w:rsidRDefault="00A07A5C">
      <w:pPr>
        <w:spacing w:line="240" w:lineRule="auto"/>
        <w:ind w:left="5103" w:firstLine="0"/>
        <w:jc w:val="right"/>
        <w:rPr>
          <w:sz w:val="26"/>
          <w:szCs w:val="26"/>
        </w:rPr>
      </w:pPr>
      <w:r>
        <w:rPr>
          <w:sz w:val="26"/>
          <w:szCs w:val="26"/>
        </w:rPr>
        <w:t>Приложение №9</w:t>
      </w:r>
    </w:p>
    <w:p w:rsidR="0050285D" w:rsidRDefault="00A07A5C">
      <w:pPr>
        <w:spacing w:line="240" w:lineRule="auto"/>
        <w:ind w:left="5103" w:firstLine="0"/>
        <w:jc w:val="right"/>
        <w:rPr>
          <w:sz w:val="26"/>
          <w:szCs w:val="26"/>
        </w:rPr>
      </w:pPr>
      <w:r>
        <w:rPr>
          <w:sz w:val="26"/>
          <w:szCs w:val="26"/>
        </w:rPr>
        <w:t>к договору подряда №____</w:t>
      </w:r>
    </w:p>
    <w:p w:rsidR="0050285D" w:rsidRDefault="00A07A5C">
      <w:pPr>
        <w:spacing w:line="240" w:lineRule="auto"/>
        <w:ind w:left="5103" w:firstLine="0"/>
        <w:jc w:val="right"/>
        <w:rPr>
          <w:sz w:val="26"/>
          <w:szCs w:val="26"/>
        </w:rPr>
      </w:pPr>
      <w:r>
        <w:rPr>
          <w:sz w:val="26"/>
          <w:szCs w:val="26"/>
        </w:rPr>
        <w:t>от «___» _________ г.</w:t>
      </w:r>
    </w:p>
    <w:p w:rsidR="0050285D" w:rsidRDefault="0050285D">
      <w:pPr>
        <w:spacing w:line="240" w:lineRule="auto"/>
        <w:ind w:firstLine="709"/>
        <w:jc w:val="right"/>
        <w:rPr>
          <w:sz w:val="24"/>
          <w:szCs w:val="24"/>
        </w:rPr>
      </w:pPr>
    </w:p>
    <w:p w:rsidR="0050285D" w:rsidRDefault="00A07A5C">
      <w:pPr>
        <w:tabs>
          <w:tab w:val="left" w:pos="1134"/>
        </w:tabs>
        <w:spacing w:line="240" w:lineRule="auto"/>
        <w:ind w:firstLine="0"/>
        <w:jc w:val="center"/>
        <w:rPr>
          <w:b/>
        </w:rPr>
      </w:pPr>
      <w:r>
        <w:rPr>
          <w:b/>
        </w:rPr>
        <w:t>Критерии отбора Банков-Гарантов</w:t>
      </w:r>
    </w:p>
    <w:p w:rsidR="0050285D" w:rsidRDefault="0050285D">
      <w:pPr>
        <w:spacing w:line="240" w:lineRule="auto"/>
        <w:ind w:firstLine="0"/>
        <w:rPr>
          <w:sz w:val="26"/>
          <w:szCs w:val="26"/>
        </w:rPr>
      </w:pPr>
    </w:p>
    <w:p w:rsidR="0050285D" w:rsidRDefault="0050285D">
      <w:pPr>
        <w:spacing w:line="240" w:lineRule="auto"/>
        <w:ind w:firstLine="709"/>
        <w:rPr>
          <w:rFonts w:eastAsia="TimesNewRomanPS-BoldMT"/>
          <w:sz w:val="23"/>
          <w:szCs w:val="23"/>
        </w:rPr>
      </w:pPr>
    </w:p>
    <w:p w:rsidR="0050285D" w:rsidRDefault="00A07A5C">
      <w:pPr>
        <w:spacing w:line="240" w:lineRule="auto"/>
        <w:ind w:firstLine="709"/>
        <w:rPr>
          <w:rFonts w:eastAsia="TimesNewRomanPS-BoldMT"/>
          <w:sz w:val="23"/>
          <w:szCs w:val="23"/>
        </w:rPr>
      </w:pPr>
      <w:r>
        <w:rPr>
          <w:rFonts w:eastAsia="TimesNewRomanPS-BoldMT"/>
          <w:sz w:val="23"/>
          <w:szCs w:val="23"/>
        </w:rPr>
        <w:t xml:space="preserve">Банк-Гарант (кредитная организация), выдающий банковскую гарантию, должен </w:t>
      </w:r>
      <w:r>
        <w:rPr>
          <w:rFonts w:eastAsia="TimesNewRomanPS-BoldMT"/>
          <w:sz w:val="23"/>
          <w:szCs w:val="23"/>
        </w:rPr>
        <w:t>входить в перечень Банков-Гарантов Группы РусГидро</w:t>
      </w:r>
      <w:r>
        <w:rPr>
          <w:rStyle w:val="a3"/>
          <w:rFonts w:eastAsia="TimesNewRomanPS-BoldMT"/>
          <w:sz w:val="23"/>
          <w:szCs w:val="23"/>
        </w:rPr>
        <w:footnoteReference w:id="6"/>
      </w:r>
      <w:r>
        <w:rPr>
          <w:rFonts w:eastAsia="TimesNewRomanPS-BoldMT"/>
          <w:sz w:val="23"/>
          <w:szCs w:val="23"/>
        </w:rPr>
        <w:t>, а также соответствовать следующим критериям:</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w:t>
      </w:r>
      <w:r>
        <w:rPr>
          <w:rFonts w:eastAsia="TimesNewRomanPS-BoldMT"/>
          <w:sz w:val="23"/>
          <w:szCs w:val="23"/>
          <w:lang w:eastAsia="en-US"/>
        </w:rPr>
        <w:t xml:space="preserve">ь приостановлена полностью или частично. </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w:t>
      </w:r>
      <w:r>
        <w:rPr>
          <w:rFonts w:eastAsia="TimesNewRomanPS-BoldMT"/>
          <w:sz w:val="23"/>
          <w:szCs w:val="23"/>
          <w:lang w:eastAsia="en-US"/>
        </w:rPr>
        <w:t>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w:t>
      </w:r>
      <w:r>
        <w:rPr>
          <w:rFonts w:eastAsia="TimesNewRomanPS-BoldMT"/>
          <w:sz w:val="23"/>
          <w:szCs w:val="23"/>
          <w:lang w:eastAsia="en-US"/>
        </w:rPr>
        <w:t>ые акты Российской Федерации» (далее – 213-ФЗ) или иным документом, его заменяющим (в случае отмены 213- ФЗ).</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w:t>
      </w:r>
      <w:r>
        <w:rPr>
          <w:rFonts w:eastAsia="TimesNewRomanPS-BoldMT"/>
          <w:sz w:val="23"/>
          <w:szCs w:val="23"/>
          <w:lang w:eastAsia="en-US"/>
        </w:rPr>
        <w:t xml:space="preserve">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w:t>
      </w:r>
      <w:r>
        <w:rPr>
          <w:rFonts w:eastAsia="TimesNewRomanPS-BoldMT"/>
          <w:sz w:val="23"/>
          <w:szCs w:val="23"/>
          <w:lang w:eastAsia="en-US"/>
        </w:rPr>
        <w:t>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4. Иметь кредитный рейтинг по национальной шкале не ниже у</w:t>
      </w:r>
      <w:r>
        <w:rPr>
          <w:rFonts w:eastAsia="TimesNewRomanPS-BoldMT"/>
          <w:sz w:val="23"/>
          <w:szCs w:val="23"/>
          <w:lang w:eastAsia="en-US"/>
        </w:rPr>
        <w:t>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w:t>
      </w:r>
      <w:r>
        <w:rPr>
          <w:rFonts w:eastAsia="TimesNewRomanPS-BoldMT"/>
          <w:sz w:val="23"/>
          <w:szCs w:val="23"/>
          <w:lang w:eastAsia="en-US"/>
        </w:rPr>
        <w:t>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FootnoteCharacters"/>
          <w:rFonts w:eastAsia="TimesNewRomanPS-BoldMT"/>
          <w:sz w:val="23"/>
          <w:szCs w:val="23"/>
          <w:lang w:eastAsia="en-US"/>
        </w:rPr>
        <w:t xml:space="preserve"> </w:t>
      </w:r>
      <w:r>
        <w:rPr>
          <w:rStyle w:val="a3"/>
          <w:rFonts w:eastAsia="TimesNewRomanPS-BoldMT"/>
          <w:sz w:val="23"/>
          <w:szCs w:val="23"/>
          <w:lang w:eastAsia="en-US"/>
        </w:rPr>
        <w:footnoteReference w:id="7"/>
      </w:r>
      <w:r>
        <w:rPr>
          <w:rFonts w:eastAsia="TimesNewRomanPS-BoldMT"/>
          <w:sz w:val="23"/>
          <w:szCs w:val="23"/>
          <w:lang w:eastAsia="en-US"/>
        </w:rPr>
        <w:t>.</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 xml:space="preserve">5. Участвовать в системе обязательного страхования вкладов в банках </w:t>
      </w:r>
      <w:r>
        <w:rPr>
          <w:rFonts w:eastAsia="TimesNewRomanPS-BoldMT"/>
          <w:sz w:val="23"/>
          <w:szCs w:val="23"/>
          <w:lang w:eastAsia="en-US"/>
        </w:rPr>
        <w:t>Российской Федерации в соответствии с Федеральным законом от 23.12.2003 № 177-ФЗ «О страховании вкладов в банках Российской Федерации»</w:t>
      </w:r>
      <w:r>
        <w:rPr>
          <w:rStyle w:val="FootnoteCharacters"/>
          <w:rFonts w:eastAsia="TimesNewRomanPS-BoldMT"/>
          <w:sz w:val="23"/>
          <w:szCs w:val="23"/>
          <w:lang w:eastAsia="en-US"/>
        </w:rPr>
        <w:t xml:space="preserve"> </w:t>
      </w:r>
      <w:r>
        <w:rPr>
          <w:rStyle w:val="a3"/>
          <w:rFonts w:eastAsia="TimesNewRomanPS-BoldMT"/>
          <w:sz w:val="23"/>
          <w:szCs w:val="23"/>
          <w:lang w:eastAsia="en-US"/>
        </w:rPr>
        <w:footnoteReference w:id="8"/>
      </w:r>
      <w:r>
        <w:rPr>
          <w:rFonts w:eastAsia="TimesNewRomanPS-BoldMT"/>
          <w:sz w:val="23"/>
          <w:szCs w:val="23"/>
          <w:lang w:eastAsia="en-US"/>
        </w:rPr>
        <w:t>.</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6. Не находиться в процессе финансового оздоровления (санации), а также в Реестре банков, находящихся в процессе финан</w:t>
      </w:r>
      <w:r>
        <w:rPr>
          <w:rFonts w:eastAsia="TimesNewRomanPS-BoldMT"/>
          <w:sz w:val="23"/>
          <w:szCs w:val="23"/>
          <w:lang w:eastAsia="en-US"/>
        </w:rPr>
        <w:t>сового оздоровления (опубликован в разделе «Оздоровление банков» сайта Государственной корпорации «Агентство по страхованию вкладов» (</w:t>
      </w:r>
      <w:hyperlink r:id="rId15">
        <w:r>
          <w:rPr>
            <w:rFonts w:eastAsia="TimesNewRomanPS-BoldMT"/>
            <w:sz w:val="23"/>
            <w:szCs w:val="23"/>
            <w:lang w:eastAsia="en-US"/>
          </w:rPr>
          <w:t>http://www.asv.org.ru</w:t>
        </w:r>
      </w:hyperlink>
      <w:hyperlink>
        <w:r>
          <w:rPr>
            <w:rFonts w:eastAsia="TimesNewRomanPS-BoldMT"/>
            <w:sz w:val="23"/>
            <w:szCs w:val="23"/>
            <w:lang w:eastAsia="en-US"/>
          </w:rPr>
          <w:t>))».</w:t>
        </w:r>
      </w:hyperlink>
    </w:p>
    <w:p w:rsidR="0050285D" w:rsidRDefault="00A07A5C">
      <w:pPr>
        <w:spacing w:line="240" w:lineRule="auto"/>
        <w:ind w:firstLine="709"/>
        <w:rPr>
          <w:rFonts w:eastAsia="TimesNewRomanPS-BoldMT"/>
          <w:sz w:val="23"/>
          <w:szCs w:val="23"/>
        </w:rPr>
      </w:pPr>
      <w:r>
        <w:rPr>
          <w:rFonts w:eastAsia="TimesNewRomanPS-BoldMT"/>
          <w:sz w:val="23"/>
          <w:szCs w:val="23"/>
          <w:lang w:eastAsia="en-US"/>
        </w:rPr>
        <w:t>7. Не иметь просроченную задолженност</w:t>
      </w:r>
      <w:r>
        <w:rPr>
          <w:rFonts w:eastAsia="TimesNewRomanPS-BoldMT"/>
          <w:sz w:val="23"/>
          <w:szCs w:val="23"/>
          <w:lang w:eastAsia="en-US"/>
        </w:rPr>
        <w:t>ь перед Обществом и компаниями Группы РусГидро.</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8. Требования, установленные пунктами 2 – 4 настоящих Критериев, не распространяются на кредитные организации:</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8.1. В отношении которых или в отношении лиц, под контролем либо значительным влиянием которых на</w:t>
      </w:r>
      <w:r>
        <w:rPr>
          <w:rFonts w:eastAsia="TimesNewRomanPS-BoldMT"/>
          <w:sz w:val="23"/>
          <w:szCs w:val="23"/>
          <w:lang w:eastAsia="en-US"/>
        </w:rPr>
        <w:t>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w:t>
      </w:r>
      <w:r>
        <w:rPr>
          <w:rFonts w:eastAsia="TimesNewRomanPS-BoldMT"/>
          <w:sz w:val="23"/>
          <w:szCs w:val="23"/>
          <w:lang w:eastAsia="en-US"/>
        </w:rPr>
        <w:t xml:space="preserve">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w:t>
      </w:r>
      <w:r>
        <w:rPr>
          <w:rFonts w:eastAsia="TimesNewRomanPS-BoldMT"/>
          <w:sz w:val="23"/>
          <w:szCs w:val="23"/>
          <w:lang w:eastAsia="en-US"/>
        </w:rPr>
        <w:t>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50285D" w:rsidRDefault="00A07A5C">
      <w:pPr>
        <w:spacing w:line="240" w:lineRule="auto"/>
        <w:ind w:firstLine="709"/>
        <w:rPr>
          <w:rFonts w:eastAsia="TimesNewRomanPS-BoldMT"/>
          <w:sz w:val="23"/>
          <w:szCs w:val="23"/>
        </w:rPr>
      </w:pPr>
      <w:r>
        <w:rPr>
          <w:rFonts w:eastAsia="TimesNewRomanPS-BoldMT"/>
          <w:sz w:val="23"/>
          <w:szCs w:val="23"/>
          <w:lang w:eastAsia="en-US"/>
        </w:rPr>
        <w:t>8.2. Основной целью деятельности которых является реализация программ поддержки малого и среднего предприниматель</w:t>
      </w:r>
      <w:r>
        <w:rPr>
          <w:rFonts w:eastAsia="TimesNewRomanPS-BoldMT"/>
          <w:sz w:val="23"/>
          <w:szCs w:val="23"/>
          <w:lang w:eastAsia="en-US"/>
        </w:rPr>
        <w:t>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w:t>
      </w:r>
      <w:r>
        <w:rPr>
          <w:rFonts w:eastAsia="TimesNewRomanPS-BoldMT"/>
          <w:sz w:val="23"/>
          <w:szCs w:val="23"/>
          <w:lang w:eastAsia="en-US"/>
        </w:rPr>
        <w:t>ринимательства».</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 w:val="0"/>
          <w:bCs w:val="0"/>
          <w:i w:val="0"/>
          <w:iCs w:val="0"/>
          <w:sz w:val="23"/>
          <w:szCs w:val="23"/>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w:t>
      </w:r>
      <w:r>
        <w:rPr>
          <w:rFonts w:ascii="Times New Roman" w:eastAsia="TimesNewRomanPS-BoldMT" w:hAnsi="Times New Roman"/>
          <w:b w:val="0"/>
          <w:bCs w:val="0"/>
          <w:i w:val="0"/>
          <w:iCs w:val="0"/>
          <w:sz w:val="23"/>
          <w:szCs w:val="23"/>
          <w:lang w:eastAsia="en-US"/>
        </w:rPr>
        <w:t>, ответственной за проведение расчетов между субъектами ОРЭМ.</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 w:val="0"/>
          <w:bCs w:val="0"/>
          <w:i w:val="0"/>
          <w:iCs w:val="0"/>
          <w:sz w:val="23"/>
          <w:szCs w:val="23"/>
          <w:lang w:eastAsia="en-US"/>
        </w:rPr>
        <w:t>8.4. ВЭБ.РФ.</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 w:val="0"/>
          <w:bCs w:val="0"/>
          <w:i w:val="0"/>
          <w:iCs w:val="0"/>
          <w:sz w:val="23"/>
          <w:szCs w:val="23"/>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w:t>
      </w:r>
      <w:r>
        <w:rPr>
          <w:rFonts w:ascii="Times New Roman" w:eastAsia="TimesNewRomanPS-BoldMT" w:hAnsi="Times New Roman"/>
          <w:b w:val="0"/>
          <w:bCs w:val="0"/>
          <w:i w:val="0"/>
          <w:iCs w:val="0"/>
          <w:sz w:val="23"/>
          <w:szCs w:val="23"/>
          <w:lang w:eastAsia="en-US"/>
        </w:rPr>
        <w:t>олжна превышать размер лимита риска, определяемого по формуле:</w:t>
      </w:r>
    </w:p>
    <w:p w:rsidR="0050285D" w:rsidRDefault="00A07A5C">
      <w:pPr>
        <w:pStyle w:val="20"/>
        <w:widowControl w:val="0"/>
        <w:spacing w:before="0" w:after="0" w:line="240" w:lineRule="auto"/>
        <w:jc w:val="center"/>
        <w:rPr>
          <w:rFonts w:ascii="Times New Roman" w:eastAsia="TimesNewRomanPS-BoldMT" w:hAnsi="Times New Roman"/>
          <w:b w:val="0"/>
          <w:bCs w:val="0"/>
          <w:i w:val="0"/>
          <w:iCs w:val="0"/>
          <w:sz w:val="23"/>
          <w:szCs w:val="23"/>
          <w:lang w:eastAsia="en-US"/>
        </w:rPr>
      </w:pPr>
      <w:r>
        <w:rPr>
          <w:rFonts w:ascii="Times New Roman" w:eastAsia="TimesNewRomanPS-BoldMT" w:hAnsi="Times New Roman"/>
          <w:bCs w:val="0"/>
          <w:i w:val="0"/>
          <w:iCs w:val="0"/>
          <w:sz w:val="23"/>
          <w:szCs w:val="23"/>
          <w:lang w:eastAsia="en-US"/>
        </w:rPr>
        <w:t>LimAi = ri × СKi,</w:t>
      </w:r>
      <w:r>
        <w:rPr>
          <w:rFonts w:ascii="Times New Roman" w:eastAsia="TimesNewRomanPS-BoldMT" w:hAnsi="Times New Roman"/>
          <w:b w:val="0"/>
          <w:bCs w:val="0"/>
          <w:i w:val="0"/>
          <w:iCs w:val="0"/>
          <w:sz w:val="23"/>
          <w:szCs w:val="23"/>
          <w:lang w:eastAsia="en-US"/>
        </w:rPr>
        <w:t xml:space="preserve"> где</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Cs w:val="0"/>
          <w:i w:val="0"/>
          <w:iCs w:val="0"/>
          <w:sz w:val="23"/>
          <w:szCs w:val="23"/>
          <w:lang w:eastAsia="en-US"/>
        </w:rPr>
        <w:t>LimAi</w:t>
      </w:r>
      <w:r>
        <w:rPr>
          <w:rFonts w:ascii="Times New Roman" w:eastAsia="TimesNewRomanPS-BoldMT" w:hAnsi="Times New Roman"/>
          <w:b w:val="0"/>
          <w:bCs w:val="0"/>
          <w:i w:val="0"/>
          <w:iCs w:val="0"/>
          <w:sz w:val="23"/>
          <w:szCs w:val="23"/>
          <w:lang w:eastAsia="en-US"/>
        </w:rPr>
        <w:t xml:space="preserve"> - Лимит риска для i-ой кредитной организации</w:t>
      </w:r>
      <w:r>
        <w:rPr>
          <w:rStyle w:val="a3"/>
          <w:rFonts w:ascii="Times New Roman" w:eastAsia="TimesNewRomanPS-BoldMT" w:hAnsi="Times New Roman"/>
          <w:b w:val="0"/>
          <w:i w:val="0"/>
          <w:sz w:val="23"/>
          <w:szCs w:val="23"/>
          <w:lang w:eastAsia="en-US"/>
        </w:rPr>
        <w:footnoteReference w:id="9"/>
      </w:r>
      <w:r>
        <w:rPr>
          <w:rFonts w:ascii="Times New Roman" w:eastAsia="TimesNewRomanPS-BoldMT" w:hAnsi="Times New Roman"/>
          <w:b w:val="0"/>
          <w:bCs w:val="0"/>
          <w:i w:val="0"/>
          <w:iCs w:val="0"/>
          <w:sz w:val="23"/>
          <w:szCs w:val="23"/>
          <w:lang w:eastAsia="en-US"/>
        </w:rPr>
        <w:t>.</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Cs w:val="0"/>
          <w:i w:val="0"/>
          <w:iCs w:val="0"/>
          <w:sz w:val="23"/>
          <w:szCs w:val="23"/>
          <w:lang w:eastAsia="en-US"/>
        </w:rPr>
        <w:t>СKi</w:t>
      </w:r>
      <w:r>
        <w:rPr>
          <w:rFonts w:ascii="Times New Roman" w:eastAsia="TimesNewRomanPS-BoldMT" w:hAnsi="Times New Roman"/>
          <w:b w:val="0"/>
          <w:bCs w:val="0"/>
          <w:i w:val="0"/>
          <w:iCs w:val="0"/>
          <w:sz w:val="23"/>
          <w:szCs w:val="23"/>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w:t>
      </w:r>
      <w:r>
        <w:rPr>
          <w:rFonts w:ascii="Times New Roman" w:eastAsia="TimesNewRomanPS-BoldMT" w:hAnsi="Times New Roman"/>
          <w:b w:val="0"/>
          <w:bCs w:val="0"/>
          <w:i w:val="0"/>
          <w:iCs w:val="0"/>
          <w:sz w:val="23"/>
          <w:szCs w:val="23"/>
          <w:lang w:eastAsia="en-US"/>
        </w:rPr>
        <w:t>тв (капитала) («Базель III»)», код формы 0409123;</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Cs w:val="0"/>
          <w:i w:val="0"/>
          <w:iCs w:val="0"/>
          <w:sz w:val="23"/>
          <w:szCs w:val="23"/>
          <w:lang w:eastAsia="en-US"/>
        </w:rPr>
        <w:t xml:space="preserve">ri </w:t>
      </w:r>
      <w:r>
        <w:rPr>
          <w:rFonts w:ascii="Times New Roman" w:eastAsia="TimesNewRomanPS-BoldMT" w:hAnsi="Times New Roman"/>
          <w:b w:val="0"/>
          <w:bCs w:val="0"/>
          <w:i w:val="0"/>
          <w:iCs w:val="0"/>
          <w:sz w:val="23"/>
          <w:szCs w:val="23"/>
          <w:lang w:eastAsia="en-US"/>
        </w:rPr>
        <w:t>- рейтинговый коэффициент</w:t>
      </w:r>
      <w:r>
        <w:rPr>
          <w:rStyle w:val="a3"/>
          <w:rFonts w:ascii="Times New Roman" w:eastAsia="TimesNewRomanPS-BoldMT" w:hAnsi="Times New Roman"/>
          <w:b w:val="0"/>
          <w:i w:val="0"/>
          <w:sz w:val="23"/>
          <w:szCs w:val="23"/>
          <w:lang w:eastAsia="en-US"/>
        </w:rPr>
        <w:footnoteReference w:id="10"/>
      </w:r>
      <w:r>
        <w:rPr>
          <w:rFonts w:ascii="Times New Roman" w:eastAsia="TimesNewRomanPS-BoldMT" w:hAnsi="Times New Roman"/>
          <w:b w:val="0"/>
          <w:bCs w:val="0"/>
          <w:i w:val="0"/>
          <w:iCs w:val="0"/>
          <w:sz w:val="23"/>
          <w:szCs w:val="23"/>
          <w:lang w:eastAsia="en-US"/>
        </w:rPr>
        <w:t xml:space="preserve"> для i-ой кредитной организации, равный:</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Cs w:val="0"/>
          <w:i w:val="0"/>
          <w:iCs w:val="0"/>
          <w:sz w:val="23"/>
          <w:szCs w:val="23"/>
          <w:lang w:eastAsia="en-US"/>
        </w:rPr>
        <w:t>0,05</w:t>
      </w:r>
      <w:r>
        <w:rPr>
          <w:rFonts w:ascii="Times New Roman" w:eastAsia="TimesNewRomanPS-BoldMT" w:hAnsi="Times New Roman"/>
          <w:b w:val="0"/>
          <w:bCs w:val="0"/>
          <w:i w:val="0"/>
          <w:iCs w:val="0"/>
          <w:sz w:val="23"/>
          <w:szCs w:val="23"/>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3"/>
          <w:szCs w:val="23"/>
          <w:lang w:eastAsia="en-US"/>
        </w:rPr>
        <w:t>АА-</w:t>
      </w:r>
      <w:r>
        <w:rPr>
          <w:rFonts w:ascii="Times New Roman" w:eastAsia="TimesNewRomanPS-BoldMT" w:hAnsi="Times New Roman"/>
          <w:b w:val="0"/>
          <w:bCs w:val="0"/>
          <w:i w:val="0"/>
          <w:iCs w:val="0"/>
          <w:sz w:val="23"/>
          <w:szCs w:val="23"/>
          <w:lang w:eastAsia="en-US"/>
        </w:rPr>
        <w:t xml:space="preserve">» по классификации рейтингового </w:t>
      </w:r>
      <w:r>
        <w:rPr>
          <w:rFonts w:ascii="Times New Roman" w:eastAsia="TimesNewRomanPS-BoldMT" w:hAnsi="Times New Roman"/>
          <w:b w:val="0"/>
          <w:bCs w:val="0"/>
          <w:i w:val="0"/>
          <w:iCs w:val="0"/>
          <w:sz w:val="23"/>
          <w:szCs w:val="23"/>
          <w:lang w:eastAsia="en-US"/>
        </w:rPr>
        <w:t>агентства АКРА или не ниже уровня «ruАA-» по классификации рейтингового агентства Эксперт РА;</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Cs w:val="0"/>
          <w:i w:val="0"/>
          <w:iCs w:val="0"/>
          <w:sz w:val="23"/>
          <w:szCs w:val="23"/>
          <w:lang w:eastAsia="en-US"/>
        </w:rPr>
        <w:t>0,025</w:t>
      </w:r>
      <w:r>
        <w:rPr>
          <w:rFonts w:ascii="Times New Roman" w:eastAsia="TimesNewRomanPS-BoldMT" w:hAnsi="Times New Roman"/>
          <w:b w:val="0"/>
          <w:bCs w:val="0"/>
          <w:i w:val="0"/>
          <w:iCs w:val="0"/>
          <w:sz w:val="23"/>
          <w:szCs w:val="23"/>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3"/>
          <w:szCs w:val="23"/>
          <w:lang w:eastAsia="en-US"/>
        </w:rPr>
        <w:t>А-</w:t>
      </w:r>
      <w:r>
        <w:rPr>
          <w:rFonts w:ascii="Times New Roman" w:eastAsia="TimesNewRomanPS-BoldMT" w:hAnsi="Times New Roman"/>
          <w:b w:val="0"/>
          <w:bCs w:val="0"/>
          <w:i w:val="0"/>
          <w:iCs w:val="0"/>
          <w:sz w:val="23"/>
          <w:szCs w:val="23"/>
          <w:lang w:eastAsia="en-US"/>
        </w:rPr>
        <w:t>» по классификации рейтингового агентства АКРА или не ниже</w:t>
      </w:r>
      <w:r>
        <w:rPr>
          <w:rFonts w:ascii="Times New Roman" w:eastAsia="TimesNewRomanPS-BoldMT" w:hAnsi="Times New Roman"/>
          <w:b w:val="0"/>
          <w:bCs w:val="0"/>
          <w:i w:val="0"/>
          <w:iCs w:val="0"/>
          <w:sz w:val="23"/>
          <w:szCs w:val="23"/>
          <w:lang w:eastAsia="en-US"/>
        </w:rPr>
        <w:t xml:space="preserve"> уровня «ruA-» по классификации рейтингового агентства Эксперт РА;</w:t>
      </w:r>
    </w:p>
    <w:p w:rsidR="0050285D" w:rsidRDefault="00A07A5C">
      <w:pPr>
        <w:pStyle w:val="20"/>
        <w:widowControl w:val="0"/>
        <w:spacing w:before="0" w:after="0" w:line="240" w:lineRule="auto"/>
        <w:rPr>
          <w:rFonts w:ascii="Times New Roman" w:eastAsia="TimesNewRomanPS-BoldMT" w:hAnsi="Times New Roman"/>
          <w:b w:val="0"/>
          <w:bCs w:val="0"/>
          <w:i w:val="0"/>
          <w:iCs w:val="0"/>
          <w:sz w:val="23"/>
          <w:szCs w:val="23"/>
          <w:lang w:eastAsia="en-US"/>
        </w:rPr>
      </w:pPr>
      <w:r>
        <w:rPr>
          <w:rFonts w:ascii="Times New Roman" w:eastAsia="TimesNewRomanPS-BoldMT" w:hAnsi="Times New Roman"/>
          <w:bCs w:val="0"/>
          <w:i w:val="0"/>
          <w:iCs w:val="0"/>
          <w:sz w:val="23"/>
          <w:szCs w:val="23"/>
          <w:lang w:eastAsia="en-US"/>
        </w:rPr>
        <w:t>0,015</w:t>
      </w:r>
      <w:r>
        <w:rPr>
          <w:rFonts w:ascii="Times New Roman" w:eastAsia="TimesNewRomanPS-BoldMT" w:hAnsi="Times New Roman"/>
          <w:b w:val="0"/>
          <w:bCs w:val="0"/>
          <w:i w:val="0"/>
          <w:iCs w:val="0"/>
          <w:sz w:val="23"/>
          <w:szCs w:val="23"/>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3"/>
          <w:szCs w:val="23"/>
          <w:lang w:eastAsia="en-US"/>
        </w:rPr>
        <w:t>BBВ</w:t>
      </w:r>
      <w:r>
        <w:rPr>
          <w:rFonts w:ascii="Times New Roman" w:eastAsia="TimesNewRomanPS-BoldMT" w:hAnsi="Times New Roman"/>
          <w:b w:val="0"/>
          <w:bCs w:val="0"/>
          <w:i w:val="0"/>
          <w:iCs w:val="0"/>
          <w:sz w:val="23"/>
          <w:szCs w:val="23"/>
          <w:lang w:eastAsia="en-US"/>
        </w:rPr>
        <w:t>» по классификации рейтингового агентства АКРА или не ниже уровня «ruBBВ» по классиф</w:t>
      </w:r>
      <w:r>
        <w:rPr>
          <w:rFonts w:ascii="Times New Roman" w:eastAsia="TimesNewRomanPS-BoldMT" w:hAnsi="Times New Roman"/>
          <w:b w:val="0"/>
          <w:bCs w:val="0"/>
          <w:i w:val="0"/>
          <w:iCs w:val="0"/>
          <w:sz w:val="23"/>
          <w:szCs w:val="23"/>
          <w:lang w:eastAsia="en-US"/>
        </w:rPr>
        <w:t>икации рейтингового агентства Эксперт РА, а также находится в процессе финансового оздоровления (санации).</w:t>
      </w:r>
    </w:p>
    <w:p w:rsidR="0050285D" w:rsidRDefault="0050285D">
      <w:pPr>
        <w:rPr>
          <w:rFonts w:eastAsia="TimesNewRomanPS-BoldMT"/>
          <w:lang w:val="x-none" w:eastAsia="en-US"/>
        </w:rPr>
      </w:pPr>
    </w:p>
    <w:p w:rsidR="0050285D" w:rsidRDefault="0050285D">
      <w:pPr>
        <w:rPr>
          <w:rFonts w:eastAsia="TimesNewRomanPS-BoldMT"/>
          <w:lang w:val="x-none" w:eastAsia="en-US"/>
        </w:rPr>
      </w:pPr>
    </w:p>
    <w:p w:rsidR="0050285D" w:rsidRDefault="0050285D">
      <w:pPr>
        <w:spacing w:line="240" w:lineRule="auto"/>
        <w:ind w:firstLine="0"/>
        <w:rPr>
          <w:sz w:val="24"/>
          <w:szCs w:val="24"/>
          <w:lang w:val="x-none"/>
        </w:rPr>
      </w:pPr>
    </w:p>
    <w:tbl>
      <w:tblPr>
        <w:tblW w:w="10206" w:type="dxa"/>
        <w:tblInd w:w="-5" w:type="dxa"/>
        <w:tblLayout w:type="fixed"/>
        <w:tblLook w:val="0000" w:firstRow="0" w:lastRow="0" w:firstColumn="0" w:lastColumn="0" w:noHBand="0" w:noVBand="0"/>
      </w:tblPr>
      <w:tblGrid>
        <w:gridCol w:w="5358"/>
        <w:gridCol w:w="4847"/>
      </w:tblGrid>
      <w:tr w:rsidR="0050285D">
        <w:trPr>
          <w:trHeight w:val="1949"/>
        </w:trPr>
        <w:tc>
          <w:tcPr>
            <w:tcW w:w="5358" w:type="dxa"/>
          </w:tcPr>
          <w:p w:rsidR="0050285D" w:rsidRDefault="00A07A5C">
            <w:pPr>
              <w:widowControl w:val="0"/>
              <w:shd w:val="clear" w:color="auto" w:fill="FFFFFF"/>
              <w:spacing w:line="240" w:lineRule="auto"/>
              <w:ind w:firstLine="0"/>
              <w:jc w:val="center"/>
              <w:rPr>
                <w:b/>
                <w:bCs/>
                <w:color w:val="000000"/>
                <w:sz w:val="26"/>
                <w:szCs w:val="26"/>
              </w:rPr>
            </w:pPr>
            <w:r>
              <w:rPr>
                <w:b/>
                <w:bCs/>
                <w:color w:val="000000"/>
                <w:sz w:val="26"/>
                <w:szCs w:val="26"/>
              </w:rPr>
              <w:t>ЗАКАЗЧИК:</w:t>
            </w:r>
          </w:p>
          <w:p w:rsidR="0050285D" w:rsidRDefault="0050285D">
            <w:pPr>
              <w:widowControl w:val="0"/>
              <w:shd w:val="clear" w:color="auto" w:fill="FFFFFF"/>
              <w:spacing w:line="240" w:lineRule="auto"/>
              <w:ind w:right="792" w:firstLine="0"/>
              <w:jc w:val="left"/>
              <w:rPr>
                <w:b/>
                <w:color w:val="000000"/>
                <w:spacing w:val="-3"/>
                <w:sz w:val="26"/>
                <w:szCs w:val="26"/>
              </w:rPr>
            </w:pPr>
          </w:p>
          <w:p w:rsidR="0050285D" w:rsidRDefault="0050285D">
            <w:pPr>
              <w:widowControl w:val="0"/>
              <w:shd w:val="clear" w:color="auto" w:fill="FFFFFF"/>
              <w:spacing w:line="240" w:lineRule="auto"/>
              <w:ind w:right="792" w:firstLine="0"/>
              <w:jc w:val="left"/>
              <w:rPr>
                <w:b/>
                <w:color w:val="000000"/>
                <w:spacing w:val="-3"/>
                <w:sz w:val="26"/>
                <w:szCs w:val="26"/>
              </w:rPr>
            </w:pPr>
          </w:p>
          <w:p w:rsidR="0050285D" w:rsidRDefault="00A07A5C">
            <w:pPr>
              <w:widowControl w:val="0"/>
              <w:shd w:val="clear" w:color="auto" w:fill="FFFFFF"/>
              <w:spacing w:line="240" w:lineRule="auto"/>
              <w:ind w:firstLine="0"/>
              <w:jc w:val="center"/>
              <w:rPr>
                <w:color w:val="000000"/>
                <w:sz w:val="26"/>
                <w:szCs w:val="26"/>
              </w:rPr>
            </w:pPr>
            <w:r>
              <w:rPr>
                <w:b/>
                <w:color w:val="000000"/>
                <w:spacing w:val="-3"/>
                <w:sz w:val="26"/>
                <w:szCs w:val="26"/>
              </w:rPr>
              <w:t>__________________________</w:t>
            </w:r>
          </w:p>
        </w:tc>
        <w:tc>
          <w:tcPr>
            <w:tcW w:w="4847" w:type="dxa"/>
          </w:tcPr>
          <w:p w:rsidR="0050285D" w:rsidRDefault="00A07A5C">
            <w:pPr>
              <w:widowControl w:val="0"/>
              <w:shd w:val="clear" w:color="auto" w:fill="FFFFFF"/>
              <w:spacing w:line="240" w:lineRule="auto"/>
              <w:ind w:firstLine="0"/>
              <w:jc w:val="center"/>
              <w:rPr>
                <w:color w:val="000000"/>
                <w:sz w:val="26"/>
                <w:szCs w:val="26"/>
              </w:rPr>
            </w:pPr>
            <w:r>
              <w:rPr>
                <w:b/>
                <w:bCs/>
                <w:color w:val="000000"/>
                <w:sz w:val="26"/>
                <w:szCs w:val="26"/>
              </w:rPr>
              <w:t>ПОДРЯДЧИК:</w:t>
            </w:r>
          </w:p>
          <w:p w:rsidR="0050285D" w:rsidRDefault="0050285D">
            <w:pPr>
              <w:widowControl w:val="0"/>
              <w:shd w:val="clear" w:color="auto" w:fill="FFFFFF"/>
              <w:spacing w:line="240" w:lineRule="auto"/>
              <w:ind w:hanging="34"/>
              <w:jc w:val="center"/>
              <w:rPr>
                <w:b/>
                <w:bCs/>
                <w:sz w:val="26"/>
                <w:szCs w:val="26"/>
              </w:rPr>
            </w:pPr>
          </w:p>
          <w:p w:rsidR="0050285D" w:rsidRDefault="0050285D">
            <w:pPr>
              <w:widowControl w:val="0"/>
              <w:shd w:val="clear" w:color="auto" w:fill="FFFFFF"/>
              <w:spacing w:line="240" w:lineRule="auto"/>
              <w:ind w:hanging="34"/>
              <w:jc w:val="center"/>
              <w:rPr>
                <w:b/>
                <w:bCs/>
                <w:sz w:val="26"/>
                <w:szCs w:val="26"/>
              </w:rPr>
            </w:pPr>
          </w:p>
          <w:p w:rsidR="0050285D" w:rsidRDefault="00A07A5C">
            <w:pPr>
              <w:widowControl w:val="0"/>
              <w:shd w:val="clear" w:color="auto" w:fill="FFFFFF"/>
              <w:spacing w:line="240" w:lineRule="auto"/>
              <w:ind w:firstLine="0"/>
              <w:jc w:val="center"/>
              <w:rPr>
                <w:b/>
                <w:bCs/>
                <w:color w:val="000000"/>
                <w:sz w:val="26"/>
                <w:szCs w:val="26"/>
              </w:rPr>
            </w:pPr>
            <w:r>
              <w:rPr>
                <w:b/>
                <w:bCs/>
                <w:color w:val="000000"/>
                <w:spacing w:val="-5"/>
                <w:sz w:val="26"/>
                <w:szCs w:val="26"/>
              </w:rPr>
              <w:t>____________________</w:t>
            </w:r>
          </w:p>
        </w:tc>
      </w:tr>
    </w:tbl>
    <w:p w:rsidR="0050285D" w:rsidRDefault="0050285D">
      <w:pPr>
        <w:spacing w:line="240" w:lineRule="auto"/>
        <w:ind w:firstLine="0"/>
        <w:rPr>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A07A5C">
      <w:pPr>
        <w:spacing w:line="240" w:lineRule="auto"/>
        <w:jc w:val="right"/>
        <w:rPr>
          <w:sz w:val="26"/>
          <w:szCs w:val="26"/>
        </w:rPr>
      </w:pPr>
      <w:r>
        <w:rPr>
          <w:sz w:val="26"/>
          <w:szCs w:val="26"/>
        </w:rPr>
        <w:t>Приложение №10</w:t>
      </w:r>
    </w:p>
    <w:p w:rsidR="0050285D" w:rsidRDefault="00A07A5C">
      <w:pPr>
        <w:spacing w:line="240" w:lineRule="auto"/>
        <w:jc w:val="right"/>
        <w:rPr>
          <w:sz w:val="26"/>
          <w:szCs w:val="26"/>
        </w:rPr>
      </w:pPr>
      <w:r>
        <w:rPr>
          <w:sz w:val="26"/>
          <w:szCs w:val="26"/>
        </w:rPr>
        <w:t>к договору подряда №_____</w:t>
      </w:r>
    </w:p>
    <w:p w:rsidR="0050285D" w:rsidRDefault="00A07A5C">
      <w:pPr>
        <w:spacing w:line="240" w:lineRule="auto"/>
        <w:jc w:val="right"/>
        <w:rPr>
          <w:sz w:val="26"/>
          <w:szCs w:val="26"/>
        </w:rPr>
      </w:pPr>
      <w:r>
        <w:rPr>
          <w:sz w:val="26"/>
          <w:szCs w:val="26"/>
        </w:rPr>
        <w:t xml:space="preserve">от «___» </w:t>
      </w:r>
      <w:r>
        <w:rPr>
          <w:sz w:val="26"/>
          <w:szCs w:val="26"/>
        </w:rPr>
        <w:t>___________ г.</w:t>
      </w:r>
    </w:p>
    <w:p w:rsidR="0050285D" w:rsidRDefault="00A07A5C">
      <w:pPr>
        <w:spacing w:line="240" w:lineRule="auto"/>
        <w:ind w:firstLine="0"/>
        <w:jc w:val="center"/>
        <w:rPr>
          <w:b/>
          <w:sz w:val="24"/>
          <w:szCs w:val="24"/>
        </w:rPr>
      </w:pPr>
      <w:r>
        <w:rPr>
          <w:b/>
          <w:sz w:val="24"/>
          <w:szCs w:val="24"/>
        </w:rPr>
        <w:t>ПОРЯДОК</w:t>
      </w:r>
    </w:p>
    <w:p w:rsidR="0050285D" w:rsidRDefault="00A07A5C">
      <w:pPr>
        <w:spacing w:line="240" w:lineRule="auto"/>
        <w:ind w:firstLine="0"/>
        <w:jc w:val="center"/>
        <w:rPr>
          <w:b/>
          <w:sz w:val="24"/>
          <w:szCs w:val="24"/>
        </w:rPr>
      </w:pPr>
      <w:r>
        <w:rPr>
          <w:b/>
          <w:sz w:val="24"/>
          <w:szCs w:val="24"/>
        </w:rPr>
        <w:t>учета, хранения и передачи материалов,</w:t>
      </w:r>
    </w:p>
    <w:p w:rsidR="0050285D" w:rsidRDefault="00A07A5C">
      <w:pPr>
        <w:spacing w:line="240" w:lineRule="auto"/>
        <w:ind w:firstLine="0"/>
        <w:jc w:val="center"/>
        <w:rPr>
          <w:b/>
          <w:sz w:val="24"/>
          <w:szCs w:val="24"/>
        </w:rPr>
      </w:pPr>
      <w:r>
        <w:rPr>
          <w:b/>
          <w:sz w:val="24"/>
          <w:szCs w:val="24"/>
        </w:rPr>
        <w:t xml:space="preserve"> образовавшихся после демонтажа имущества (оборудования) Заказчика</w:t>
      </w:r>
    </w:p>
    <w:p w:rsidR="0050285D" w:rsidRDefault="00A07A5C">
      <w:pPr>
        <w:spacing w:line="240" w:lineRule="auto"/>
        <w:ind w:firstLine="0"/>
        <w:jc w:val="center"/>
        <w:rPr>
          <w:b/>
          <w:sz w:val="24"/>
          <w:szCs w:val="24"/>
        </w:rPr>
      </w:pPr>
      <w:r>
        <w:rPr>
          <w:b/>
          <w:sz w:val="24"/>
          <w:szCs w:val="24"/>
        </w:rPr>
        <w:t>при исполнении Подрядчиком работ по договору</w:t>
      </w:r>
    </w:p>
    <w:p w:rsidR="0050285D" w:rsidRDefault="00A07A5C">
      <w:pPr>
        <w:tabs>
          <w:tab w:val="left" w:pos="1134"/>
        </w:tabs>
        <w:spacing w:line="240" w:lineRule="auto"/>
        <w:rPr>
          <w:sz w:val="24"/>
          <w:szCs w:val="24"/>
        </w:rPr>
      </w:pPr>
      <w:r>
        <w:rPr>
          <w:b/>
          <w:sz w:val="24"/>
          <w:szCs w:val="24"/>
        </w:rPr>
        <w:t>1.</w:t>
      </w:r>
      <w:r>
        <w:rPr>
          <w:sz w:val="24"/>
          <w:szCs w:val="24"/>
        </w:rPr>
        <w:t xml:space="preserve"> В целях организации учета и хранения материалов, оставшихся после демонтажа иму</w:t>
      </w:r>
      <w:r>
        <w:rPr>
          <w:sz w:val="24"/>
          <w:szCs w:val="24"/>
        </w:rPr>
        <w:t>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50285D" w:rsidRDefault="00A07A5C">
      <w:pPr>
        <w:pStyle w:val="af6"/>
        <w:tabs>
          <w:tab w:val="left" w:pos="1134"/>
        </w:tabs>
        <w:ind w:left="0" w:firstLine="709"/>
        <w:jc w:val="both"/>
        <w:rPr>
          <w:color w:val="000000" w:themeColor="text1"/>
        </w:rPr>
      </w:pPr>
      <w:r>
        <w:t>- Инструкцию по с</w:t>
      </w:r>
      <w:r>
        <w:t>кладированию и хранению материалов, оборудования и запасных частей на складах филиалов, утвержденную в АО «ДРСК» (И-ИСМ-6.4-01.02-4729);</w:t>
      </w:r>
    </w:p>
    <w:p w:rsidR="0050285D" w:rsidRDefault="00A07A5C">
      <w:pPr>
        <w:pStyle w:val="af6"/>
        <w:tabs>
          <w:tab w:val="left" w:pos="1134"/>
        </w:tabs>
        <w:ind w:left="0" w:firstLine="709"/>
        <w:jc w:val="both"/>
        <w:rPr>
          <w:color w:val="000000" w:themeColor="text1"/>
        </w:rPr>
      </w:pPr>
      <w:r>
        <w:t>- Регламент процесса «Планирование образования, накопление и реализация лома и отходов черных и цветных металлов (за ис</w:t>
      </w:r>
      <w:r>
        <w:t>ключением драгоценных) в подконтрольных организациях ПАО «РусГидро»», утвержденный приказом ПАО «РусГидро» от 06.10.2020 №848);</w:t>
      </w:r>
    </w:p>
    <w:p w:rsidR="0050285D" w:rsidRDefault="00A07A5C">
      <w:pPr>
        <w:pStyle w:val="af6"/>
        <w:tabs>
          <w:tab w:val="left" w:pos="1134"/>
        </w:tabs>
        <w:ind w:left="0" w:firstLine="709"/>
        <w:jc w:val="both"/>
        <w:rPr>
          <w:color w:val="000000" w:themeColor="text1"/>
        </w:rPr>
      </w:pPr>
      <w:r>
        <w:t>- формы первичных учетных документов, применяемых в АО «ДРСК» при приемке демонтированных материалов;</w:t>
      </w:r>
    </w:p>
    <w:p w:rsidR="0050285D" w:rsidRDefault="00A07A5C">
      <w:pPr>
        <w:pStyle w:val="af6"/>
        <w:tabs>
          <w:tab w:val="left" w:pos="1134"/>
        </w:tabs>
        <w:ind w:left="0" w:firstLine="709"/>
        <w:jc w:val="both"/>
        <w:rPr>
          <w:color w:val="000000" w:themeColor="text1"/>
        </w:rPr>
      </w:pPr>
      <w:r>
        <w:t>- иные документы, необходи</w:t>
      </w:r>
      <w:r>
        <w:t>мые для исполнения Подрядчиком обязанностей по учету и хранению демонтированных материалов.</w:t>
      </w:r>
    </w:p>
    <w:p w:rsidR="0050285D" w:rsidRDefault="00A07A5C">
      <w:pPr>
        <w:pStyle w:val="af6"/>
        <w:tabs>
          <w:tab w:val="left" w:pos="1134"/>
        </w:tabs>
        <w:ind w:left="0" w:firstLine="709"/>
        <w:jc w:val="both"/>
        <w:rPr>
          <w:b/>
        </w:rPr>
      </w:pPr>
      <w:r>
        <w:rPr>
          <w:b/>
        </w:rPr>
        <w:t>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w:t>
      </w:r>
    </w:p>
    <w:p w:rsidR="0050285D" w:rsidRDefault="00A07A5C">
      <w:pPr>
        <w:pStyle w:val="af6"/>
        <w:tabs>
          <w:tab w:val="left" w:pos="1134"/>
        </w:tabs>
        <w:ind w:left="0" w:firstLine="709"/>
        <w:jc w:val="both"/>
        <w:rPr>
          <w:color w:val="000000" w:themeColor="text1"/>
        </w:rPr>
      </w:pPr>
      <w: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50285D" w:rsidRDefault="00A07A5C">
      <w:pPr>
        <w:spacing w:line="240" w:lineRule="auto"/>
        <w:ind w:firstLine="709"/>
        <w:rPr>
          <w:sz w:val="24"/>
          <w:szCs w:val="24"/>
        </w:rPr>
      </w:pPr>
      <w:r>
        <w:rPr>
          <w:b/>
          <w:sz w:val="24"/>
          <w:szCs w:val="24"/>
        </w:rPr>
        <w:t>3. Объемы и номенклатура материалов и оборудования</w:t>
      </w:r>
      <w:r>
        <w:rPr>
          <w:sz w:val="24"/>
          <w:szCs w:val="24"/>
        </w:rPr>
        <w:t>, подлежащих демонтажу при исполнении договора и п</w:t>
      </w:r>
      <w:r>
        <w:rPr>
          <w:sz w:val="24"/>
          <w:szCs w:val="24"/>
        </w:rPr>
        <w:t>ередаваемых Подрядчиком Заказчику, указаны в ТЗ к Договору.</w:t>
      </w:r>
    </w:p>
    <w:p w:rsidR="0050285D" w:rsidRDefault="00A07A5C">
      <w:pPr>
        <w:pStyle w:val="af6"/>
        <w:tabs>
          <w:tab w:val="left" w:pos="1134"/>
        </w:tabs>
        <w:ind w:left="0" w:firstLine="709"/>
        <w:jc w:val="both"/>
        <w:rPr>
          <w:rFonts w:eastAsia="Calibri"/>
          <w:bCs/>
          <w:iCs/>
        </w:rPr>
      </w:pPr>
      <w:r>
        <w:rPr>
          <w:b/>
        </w:rPr>
        <w:t>4. С</w:t>
      </w:r>
      <w:r>
        <w:rPr>
          <w:rFonts w:eastAsia="Calibri"/>
          <w:b/>
          <w:bCs/>
          <w:iCs/>
        </w:rPr>
        <w:t>пособ учёта</w:t>
      </w:r>
      <w:r>
        <w:rPr>
          <w:rFonts w:eastAsia="Calibri"/>
          <w:bCs/>
          <w:iCs/>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w:t>
      </w:r>
      <w:r>
        <w:rPr>
          <w:rFonts w:eastAsia="Calibri"/>
          <w:bCs/>
          <w:iCs/>
        </w:rPr>
        <w:t>ния единообразной единицы измерения):</w:t>
      </w:r>
    </w:p>
    <w:p w:rsidR="0050285D" w:rsidRDefault="00A07A5C">
      <w:pPr>
        <w:tabs>
          <w:tab w:val="left" w:pos="993"/>
        </w:tabs>
        <w:spacing w:line="240" w:lineRule="auto"/>
        <w:ind w:firstLine="709"/>
        <w:rPr>
          <w:sz w:val="24"/>
          <w:szCs w:val="24"/>
        </w:rPr>
      </w:pPr>
      <w:r>
        <w:rPr>
          <w:sz w:val="24"/>
          <w:szCs w:val="24"/>
        </w:rPr>
        <w:t>– провод ____ – ___/___ в километрах /тоннах (вес провода рассчитывается на основании действующих ГОСТ);</w:t>
      </w:r>
    </w:p>
    <w:p w:rsidR="0050285D" w:rsidRDefault="00A07A5C">
      <w:pPr>
        <w:tabs>
          <w:tab w:val="left" w:pos="993"/>
        </w:tabs>
        <w:spacing w:line="240" w:lineRule="auto"/>
        <w:ind w:left="709"/>
        <w:rPr>
          <w:sz w:val="24"/>
          <w:szCs w:val="24"/>
        </w:rPr>
      </w:pPr>
      <w:r>
        <w:rPr>
          <w:sz w:val="24"/>
          <w:szCs w:val="24"/>
        </w:rPr>
        <w:t>– стойки ж/б ____ – ____ в штуках;</w:t>
      </w:r>
    </w:p>
    <w:p w:rsidR="0050285D" w:rsidRDefault="00A07A5C">
      <w:pPr>
        <w:tabs>
          <w:tab w:val="left" w:pos="993"/>
        </w:tabs>
        <w:spacing w:line="240" w:lineRule="auto"/>
        <w:ind w:left="720"/>
        <w:rPr>
          <w:sz w:val="24"/>
          <w:szCs w:val="24"/>
        </w:rPr>
      </w:pPr>
      <w:r>
        <w:rPr>
          <w:sz w:val="24"/>
          <w:szCs w:val="24"/>
        </w:rPr>
        <w:t>– стойки деревянные ____ – ____/____ в штуках/м</w:t>
      </w:r>
      <w:r>
        <w:rPr>
          <w:sz w:val="24"/>
          <w:szCs w:val="24"/>
          <w:vertAlign w:val="superscript"/>
        </w:rPr>
        <w:t>3</w:t>
      </w:r>
      <w:r>
        <w:rPr>
          <w:sz w:val="24"/>
          <w:szCs w:val="24"/>
        </w:rPr>
        <w:t>;</w:t>
      </w:r>
    </w:p>
    <w:p w:rsidR="0050285D" w:rsidRDefault="00A07A5C">
      <w:pPr>
        <w:tabs>
          <w:tab w:val="left" w:pos="993"/>
        </w:tabs>
        <w:spacing w:line="240" w:lineRule="auto"/>
        <w:ind w:left="720"/>
        <w:rPr>
          <w:sz w:val="24"/>
          <w:szCs w:val="24"/>
        </w:rPr>
      </w:pPr>
      <w:r>
        <w:rPr>
          <w:sz w:val="24"/>
          <w:szCs w:val="24"/>
        </w:rPr>
        <w:t xml:space="preserve">– приставки ж/б ____ – ____ </w:t>
      </w:r>
      <w:r>
        <w:rPr>
          <w:sz w:val="24"/>
          <w:szCs w:val="24"/>
        </w:rPr>
        <w:t>в штуках;</w:t>
      </w:r>
    </w:p>
    <w:p w:rsidR="0050285D" w:rsidRDefault="00A07A5C">
      <w:pPr>
        <w:tabs>
          <w:tab w:val="left" w:pos="993"/>
        </w:tabs>
        <w:spacing w:line="240" w:lineRule="auto"/>
        <w:ind w:left="709"/>
        <w:rPr>
          <w:sz w:val="24"/>
          <w:szCs w:val="24"/>
        </w:rPr>
      </w:pPr>
      <w:r>
        <w:rPr>
          <w:sz w:val="24"/>
          <w:szCs w:val="24"/>
        </w:rPr>
        <w:t>– изоляторы ____ – ____ в штуках;</w:t>
      </w:r>
    </w:p>
    <w:p w:rsidR="0050285D" w:rsidRDefault="00A07A5C">
      <w:pPr>
        <w:tabs>
          <w:tab w:val="left" w:pos="993"/>
        </w:tabs>
        <w:spacing w:line="240" w:lineRule="auto"/>
        <w:ind w:left="709"/>
        <w:rPr>
          <w:sz w:val="24"/>
          <w:szCs w:val="24"/>
        </w:rPr>
      </w:pPr>
      <w:r>
        <w:rPr>
          <w:sz w:val="24"/>
          <w:szCs w:val="24"/>
        </w:rPr>
        <w:t>– траверсы ____ – ____ в штуках;</w:t>
      </w:r>
    </w:p>
    <w:p w:rsidR="0050285D" w:rsidRDefault="00A07A5C">
      <w:pPr>
        <w:tabs>
          <w:tab w:val="left" w:pos="993"/>
        </w:tabs>
        <w:spacing w:line="240" w:lineRule="auto"/>
        <w:ind w:left="720"/>
        <w:rPr>
          <w:sz w:val="24"/>
          <w:szCs w:val="24"/>
        </w:rPr>
      </w:pPr>
      <w:r>
        <w:rPr>
          <w:sz w:val="24"/>
          <w:szCs w:val="24"/>
        </w:rPr>
        <w:t>– крючья стальные ____ – ____ в штуках;</w:t>
      </w:r>
    </w:p>
    <w:p w:rsidR="0050285D" w:rsidRDefault="00A07A5C">
      <w:pPr>
        <w:tabs>
          <w:tab w:val="left" w:pos="993"/>
        </w:tabs>
        <w:spacing w:line="240" w:lineRule="auto"/>
        <w:ind w:left="720"/>
        <w:rPr>
          <w:sz w:val="24"/>
          <w:szCs w:val="24"/>
        </w:rPr>
      </w:pPr>
      <w:r>
        <w:rPr>
          <w:sz w:val="24"/>
          <w:szCs w:val="24"/>
        </w:rPr>
        <w:t>– корпус ТП ____ кВА – ______ в штуках;</w:t>
      </w:r>
    </w:p>
    <w:p w:rsidR="0050285D" w:rsidRDefault="00A07A5C">
      <w:pPr>
        <w:tabs>
          <w:tab w:val="left" w:pos="993"/>
        </w:tabs>
        <w:spacing w:line="240" w:lineRule="auto"/>
        <w:ind w:left="720"/>
        <w:rPr>
          <w:sz w:val="24"/>
          <w:szCs w:val="24"/>
        </w:rPr>
      </w:pPr>
      <w:r>
        <w:rPr>
          <w:sz w:val="24"/>
          <w:szCs w:val="24"/>
        </w:rPr>
        <w:t>– силовой трансформатор ____ кВА – _____ в штуках;</w:t>
      </w:r>
    </w:p>
    <w:p w:rsidR="0050285D" w:rsidRDefault="00A07A5C">
      <w:pPr>
        <w:tabs>
          <w:tab w:val="left" w:pos="993"/>
        </w:tabs>
        <w:spacing w:line="240" w:lineRule="auto"/>
        <w:ind w:left="720"/>
        <w:rPr>
          <w:sz w:val="24"/>
          <w:szCs w:val="24"/>
        </w:rPr>
      </w:pPr>
      <w:r>
        <w:rPr>
          <w:sz w:val="24"/>
          <w:szCs w:val="24"/>
        </w:rPr>
        <w:t>– разъединитель 10 (6) кВ – ______ в штуках;</w:t>
      </w:r>
    </w:p>
    <w:p w:rsidR="0050285D" w:rsidRDefault="00A07A5C">
      <w:pPr>
        <w:tabs>
          <w:tab w:val="left" w:pos="993"/>
        </w:tabs>
        <w:spacing w:line="240" w:lineRule="auto"/>
        <w:ind w:left="720"/>
        <w:rPr>
          <w:sz w:val="24"/>
          <w:szCs w:val="24"/>
        </w:rPr>
      </w:pPr>
      <w:r>
        <w:rPr>
          <w:sz w:val="24"/>
          <w:szCs w:val="24"/>
        </w:rPr>
        <w:t>– в</w:t>
      </w:r>
      <w:r>
        <w:rPr>
          <w:sz w:val="24"/>
          <w:szCs w:val="24"/>
        </w:rPr>
        <w:t>ыключатели 6-110 кВ _______ – ______ в штуках;</w:t>
      </w:r>
    </w:p>
    <w:p w:rsidR="0050285D" w:rsidRDefault="00A07A5C">
      <w:pPr>
        <w:tabs>
          <w:tab w:val="left" w:pos="993"/>
        </w:tabs>
        <w:spacing w:line="240" w:lineRule="auto"/>
        <w:ind w:left="720"/>
        <w:rPr>
          <w:sz w:val="24"/>
          <w:szCs w:val="24"/>
        </w:rPr>
      </w:pPr>
      <w:r>
        <w:rPr>
          <w:sz w:val="24"/>
          <w:szCs w:val="24"/>
        </w:rPr>
        <w:t>– панели (шкафы) оборудования _______ – ______ в штуках;</w:t>
      </w:r>
    </w:p>
    <w:p w:rsidR="0050285D" w:rsidRDefault="00A07A5C">
      <w:pPr>
        <w:tabs>
          <w:tab w:val="left" w:pos="993"/>
        </w:tabs>
        <w:spacing w:line="240" w:lineRule="auto"/>
        <w:ind w:left="720"/>
        <w:rPr>
          <w:sz w:val="24"/>
          <w:szCs w:val="24"/>
        </w:rPr>
      </w:pPr>
      <w:r>
        <w:rPr>
          <w:sz w:val="24"/>
          <w:szCs w:val="24"/>
        </w:rPr>
        <w:t>– аккумуляторные батареи _______ – ______ в штуках;</w:t>
      </w:r>
    </w:p>
    <w:p w:rsidR="0050285D" w:rsidRDefault="00A07A5C">
      <w:pPr>
        <w:tabs>
          <w:tab w:val="left" w:pos="993"/>
        </w:tabs>
        <w:spacing w:line="240" w:lineRule="auto"/>
        <w:ind w:left="720"/>
        <w:rPr>
          <w:sz w:val="24"/>
          <w:szCs w:val="24"/>
        </w:rPr>
      </w:pPr>
      <w:r>
        <w:rPr>
          <w:sz w:val="24"/>
          <w:szCs w:val="24"/>
        </w:rPr>
        <w:t>– фундаменты _______ – ______ в штуках;</w:t>
      </w:r>
    </w:p>
    <w:p w:rsidR="0050285D" w:rsidRDefault="00A07A5C">
      <w:pPr>
        <w:tabs>
          <w:tab w:val="left" w:pos="993"/>
        </w:tabs>
        <w:spacing w:line="240" w:lineRule="auto"/>
        <w:ind w:left="720"/>
        <w:rPr>
          <w:sz w:val="24"/>
          <w:szCs w:val="24"/>
        </w:rPr>
      </w:pPr>
      <w:r>
        <w:rPr>
          <w:sz w:val="24"/>
          <w:szCs w:val="24"/>
        </w:rPr>
        <w:t>– тросостойка ____ – ____/____ в штуках/тоннах;</w:t>
      </w:r>
    </w:p>
    <w:p w:rsidR="0050285D" w:rsidRDefault="00A07A5C">
      <w:pPr>
        <w:tabs>
          <w:tab w:val="left" w:pos="993"/>
        </w:tabs>
        <w:spacing w:line="240" w:lineRule="auto"/>
        <w:ind w:left="720"/>
        <w:rPr>
          <w:sz w:val="24"/>
          <w:szCs w:val="24"/>
        </w:rPr>
      </w:pPr>
      <w:r>
        <w:rPr>
          <w:sz w:val="24"/>
          <w:szCs w:val="24"/>
        </w:rPr>
        <w:t xml:space="preserve">– </w:t>
      </w:r>
      <w:r>
        <w:rPr>
          <w:sz w:val="24"/>
          <w:szCs w:val="24"/>
        </w:rPr>
        <w:t>металлические опоры ____ – ____/____ в штуках/тоннах;</w:t>
      </w:r>
    </w:p>
    <w:p w:rsidR="0050285D" w:rsidRDefault="00A07A5C">
      <w:pPr>
        <w:tabs>
          <w:tab w:val="left" w:pos="993"/>
        </w:tabs>
        <w:spacing w:line="240" w:lineRule="auto"/>
        <w:ind w:left="720"/>
        <w:rPr>
          <w:sz w:val="24"/>
          <w:szCs w:val="24"/>
        </w:rPr>
      </w:pPr>
      <w:r>
        <w:rPr>
          <w:sz w:val="24"/>
          <w:szCs w:val="24"/>
        </w:rPr>
        <w:t>– сцепная арматура (натяжная, подвесная, защитная) ____ – ______ в штуках;</w:t>
      </w:r>
    </w:p>
    <w:p w:rsidR="0050285D" w:rsidRDefault="00A07A5C">
      <w:pPr>
        <w:pStyle w:val="af6"/>
        <w:tabs>
          <w:tab w:val="left" w:pos="1134"/>
        </w:tabs>
        <w:ind w:left="0" w:firstLine="709"/>
        <w:jc w:val="both"/>
        <w:rPr>
          <w:b/>
        </w:rPr>
      </w:pPr>
      <w:r>
        <w:rPr>
          <w:b/>
        </w:rPr>
        <w:t>5. Требования к учету Подрядчиком материалов (в т.ч. лома черных и цветных материалов), образовавшихся в ходе выполнения демонт</w:t>
      </w:r>
      <w:r>
        <w:rPr>
          <w:b/>
        </w:rPr>
        <w:t>ажных работ:</w:t>
      </w:r>
    </w:p>
    <w:p w:rsidR="0050285D" w:rsidRDefault="00A07A5C">
      <w:pPr>
        <w:pStyle w:val="af6"/>
        <w:tabs>
          <w:tab w:val="left" w:pos="1134"/>
        </w:tabs>
        <w:ind w:left="0" w:firstLine="709"/>
        <w:jc w:val="both"/>
        <w:rPr>
          <w:color w:val="000000" w:themeColor="text1"/>
        </w:rPr>
      </w:pPr>
      <w:r>
        <w:t xml:space="preserve">5.1. При выполнении работы по демонтажу материалов (провода) </w:t>
      </w:r>
      <w:r>
        <w:rPr>
          <w:b/>
        </w:rPr>
        <w:t xml:space="preserve">факт демонтажа фиксируется Сторонами путем подписания Акта демонтажа </w:t>
      </w:r>
      <w:r>
        <w:t>по форме согласно</w:t>
      </w:r>
      <w:r>
        <w:rPr>
          <w:b/>
        </w:rPr>
        <w:t xml:space="preserve"> </w:t>
      </w:r>
      <w:r>
        <w:t xml:space="preserve">Приложению №1 к настоящему Порядку. Акт демонтажа составляется и подписывается Подрядчиком в 2 </w:t>
      </w:r>
      <w:r>
        <w:t>(двух)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50285D" w:rsidRDefault="00A07A5C">
      <w:pPr>
        <w:pStyle w:val="af6"/>
        <w:tabs>
          <w:tab w:val="left" w:pos="1134"/>
        </w:tabs>
        <w:ind w:left="0" w:firstLine="709"/>
        <w:jc w:val="both"/>
        <w:rPr>
          <w:color w:val="000000" w:themeColor="text1"/>
        </w:rPr>
      </w:pPr>
      <w:r>
        <w:t>Объем и масса демонтируемых м</w:t>
      </w:r>
      <w:r>
        <w:t>атериалов должны соответствовать данным, указанным в паспорте на объект (ВЛ, ПС, ТП и др.) и номенклатуре, указанной в п. 3 настоящего Порядка.</w:t>
      </w:r>
    </w:p>
    <w:p w:rsidR="0050285D" w:rsidRDefault="00A07A5C">
      <w:pPr>
        <w:pStyle w:val="af6"/>
        <w:tabs>
          <w:tab w:val="left" w:pos="1134"/>
        </w:tabs>
        <w:ind w:left="0" w:firstLine="709"/>
        <w:jc w:val="both"/>
        <w:rPr>
          <w:color w:val="000000" w:themeColor="text1"/>
        </w:rPr>
      </w:pPr>
      <w:r>
        <w:t>Количество (протяженность, марка) проводов, подлежащих демонтажу, указано в ТЗ к Договору.</w:t>
      </w:r>
    </w:p>
    <w:p w:rsidR="0050285D" w:rsidRDefault="00A07A5C">
      <w:pPr>
        <w:pStyle w:val="af6"/>
        <w:tabs>
          <w:tab w:val="left" w:pos="1134"/>
        </w:tabs>
        <w:ind w:left="0" w:firstLine="709"/>
        <w:jc w:val="both"/>
        <w:rPr>
          <w:color w:val="000000" w:themeColor="text1"/>
        </w:rPr>
      </w:pPr>
      <w:r>
        <w:t>В случае установления</w:t>
      </w:r>
      <w:r>
        <w:t xml:space="preserve">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w:t>
      </w:r>
      <w:r>
        <w:t xml:space="preserve">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50285D" w:rsidRDefault="00A07A5C">
      <w:pPr>
        <w:pStyle w:val="af6"/>
        <w:tabs>
          <w:tab w:val="left" w:pos="1134"/>
        </w:tabs>
        <w:ind w:left="0" w:firstLine="709"/>
        <w:jc w:val="both"/>
        <w:rPr>
          <w:strike/>
        </w:rPr>
      </w:pPr>
      <w:r>
        <w:rPr>
          <w:rFonts w:eastAsia="Calibri"/>
          <w:bCs/>
          <w:iCs/>
        </w:rPr>
        <w:t xml:space="preserve">5.2. После подписания Сторонами Актов демонтажа </w:t>
      </w:r>
      <w:r>
        <w:t>материалы, высвободившиеся после демонтажа и пере</w:t>
      </w:r>
      <w:r>
        <w:t xml:space="preserve">численные в подписанном Сторонами Акте демонтажа, остаются </w:t>
      </w:r>
      <w:r>
        <w:rPr>
          <w:b/>
        </w:rPr>
        <w:t>на ответственном хранении</w:t>
      </w:r>
      <w: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w:t>
      </w:r>
      <w:r>
        <w:t>подрядными организациями», в соответствии с приложением 1-6/12 к Учетной политике АО «ДРСК».</w:t>
      </w:r>
    </w:p>
    <w:p w:rsidR="0050285D" w:rsidRDefault="00A07A5C">
      <w:pPr>
        <w:spacing w:line="240" w:lineRule="auto"/>
        <w:ind w:firstLine="709"/>
        <w:rPr>
          <w:sz w:val="24"/>
          <w:szCs w:val="24"/>
        </w:rPr>
      </w:pPr>
      <w:r>
        <w:rPr>
          <w:sz w:val="24"/>
          <w:szCs w:val="24"/>
        </w:rPr>
        <w:t xml:space="preserve">5.3. При хранении материалов (в т.ч. лома черных и цветных материалов), образовавшихся в ходе выполнения Работ по демонтажу, </w:t>
      </w:r>
      <w:r>
        <w:rPr>
          <w:b/>
          <w:sz w:val="24"/>
          <w:szCs w:val="24"/>
        </w:rPr>
        <w:t>Подрядчик должен соблюдать требования</w:t>
      </w:r>
      <w:r>
        <w:rPr>
          <w:sz w:val="24"/>
          <w:szCs w:val="24"/>
        </w:rPr>
        <w:t>,</w:t>
      </w:r>
      <w:r>
        <w:rPr>
          <w:sz w:val="24"/>
          <w:szCs w:val="24"/>
        </w:rPr>
        <w:t xml:space="preserve"> установленные следующими актами: </w:t>
      </w:r>
    </w:p>
    <w:p w:rsidR="0050285D" w:rsidRDefault="00A07A5C">
      <w:pPr>
        <w:spacing w:line="240" w:lineRule="auto"/>
        <w:ind w:firstLine="709"/>
        <w:rPr>
          <w:sz w:val="24"/>
          <w:szCs w:val="24"/>
        </w:rPr>
      </w:pPr>
      <w:r>
        <w:rPr>
          <w:sz w:val="24"/>
          <w:szCs w:val="24"/>
        </w:rPr>
        <w:t>1) СанПиН 2.1.7.1322-03 «Гигиенические требования к размещению и обезвреживанию отходов производства и потребления»;</w:t>
      </w:r>
    </w:p>
    <w:p w:rsidR="0050285D" w:rsidRDefault="00A07A5C">
      <w:pPr>
        <w:spacing w:line="240" w:lineRule="auto"/>
        <w:ind w:firstLine="709"/>
        <w:rPr>
          <w:sz w:val="24"/>
          <w:szCs w:val="24"/>
        </w:rPr>
      </w:pPr>
      <w:r>
        <w:rPr>
          <w:sz w:val="24"/>
          <w:szCs w:val="24"/>
        </w:rPr>
        <w:t>2) ГОСТ 2787-2019 "Металлы черные вторичные. Общие технические условия".</w:t>
      </w:r>
    </w:p>
    <w:p w:rsidR="0050285D" w:rsidRDefault="00A07A5C">
      <w:pPr>
        <w:spacing w:line="240" w:lineRule="auto"/>
        <w:ind w:firstLine="709"/>
        <w:rPr>
          <w:sz w:val="24"/>
          <w:szCs w:val="24"/>
        </w:rPr>
      </w:pPr>
      <w:r>
        <w:rPr>
          <w:sz w:val="24"/>
          <w:szCs w:val="24"/>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50285D" w:rsidRDefault="00A07A5C">
      <w:pPr>
        <w:pStyle w:val="af6"/>
        <w:tabs>
          <w:tab w:val="left" w:pos="1134"/>
        </w:tabs>
        <w:ind w:left="0" w:firstLine="709"/>
        <w:jc w:val="both"/>
        <w:rPr>
          <w:color w:val="000000" w:themeColor="text1"/>
        </w:rPr>
      </w:pPr>
      <w:r>
        <w:rPr>
          <w:rFonts w:eastAsia="Calibri"/>
          <w:bCs/>
          <w:iCs/>
        </w:rPr>
        <w:t>5.4. П</w:t>
      </w:r>
      <w:r>
        <w:rPr>
          <w:bCs/>
        </w:rPr>
        <w:t xml:space="preserve">осле завершения выполнения Работ в отношении </w:t>
      </w:r>
      <w:r>
        <w:t>каждого</w:t>
      </w:r>
      <w:r>
        <w:rPr>
          <w:bCs/>
        </w:rPr>
        <w:t xml:space="preserve"> Объекта и подписания Сторонами Акта КС-2,</w:t>
      </w:r>
      <w:r>
        <w:rPr>
          <w:bCs/>
        </w:rPr>
        <w:t xml:space="preserve">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t>«Ак</w:t>
      </w:r>
      <w:r>
        <w:t>т об оприходовании материальных ценностей, полученных при разборке и демонтаже основных средств подрядными организациями».</w:t>
      </w:r>
    </w:p>
    <w:p w:rsidR="0050285D" w:rsidRDefault="00A07A5C">
      <w:pPr>
        <w:pStyle w:val="af6"/>
        <w:tabs>
          <w:tab w:val="left" w:pos="1134"/>
        </w:tabs>
        <w:ind w:left="0" w:firstLine="709"/>
        <w:jc w:val="both"/>
        <w:rPr>
          <w:i/>
        </w:rPr>
      </w:pPr>
      <w:r>
        <w:t xml:space="preserve">Заказчик проверяет соответствие фактически передаваемых Подрядчиком материалов (провода) паспорту линии, ее протяженности на участке </w:t>
      </w:r>
      <w:r>
        <w:t>замены, марке провода, а также сведениям, указанным в актах КС-2. Проверку материалов после демонтажа со стороны Заказчика.</w:t>
      </w:r>
    </w:p>
    <w:p w:rsidR="0050285D" w:rsidRDefault="00A07A5C">
      <w:pPr>
        <w:pStyle w:val="af6"/>
        <w:tabs>
          <w:tab w:val="left" w:pos="1134"/>
        </w:tabs>
        <w:ind w:left="0" w:firstLine="709"/>
        <w:jc w:val="both"/>
        <w:rPr>
          <w:color w:val="000000" w:themeColor="text1"/>
        </w:rPr>
      </w:pPr>
      <w:r>
        <w:rPr>
          <w:rFonts w:eastAsia="Calibri"/>
          <w:bCs/>
          <w:iCs/>
        </w:rPr>
        <w:t xml:space="preserve">В случае наличия по вине Подрядчика расхождений в объеме передаваемых материалов между Актом демонтажа и </w:t>
      </w:r>
      <w:r>
        <w:t>«Актом об оприходовании мат</w:t>
      </w:r>
      <w:r>
        <w:t>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50285D" w:rsidRDefault="00A07A5C">
      <w:pPr>
        <w:pStyle w:val="af6"/>
        <w:tabs>
          <w:tab w:val="left" w:pos="1134"/>
        </w:tabs>
        <w:ind w:left="0" w:firstLine="709"/>
        <w:jc w:val="both"/>
        <w:rPr>
          <w:color w:val="000000" w:themeColor="text1"/>
        </w:rPr>
      </w:pPr>
      <w:r>
        <w:t>7. Заказчик вправе в любое время осущес</w:t>
      </w:r>
      <w:r>
        <w:t xml:space="preserve">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w:t>
      </w:r>
      <w:r>
        <w:t xml:space="preserve">Порядка и сроки его устранения. </w:t>
      </w:r>
    </w:p>
    <w:p w:rsidR="0050285D" w:rsidRDefault="00A07A5C">
      <w:pPr>
        <w:pStyle w:val="af6"/>
        <w:tabs>
          <w:tab w:val="left" w:pos="1134"/>
        </w:tabs>
        <w:ind w:left="0" w:firstLine="709"/>
        <w:jc w:val="both"/>
        <w:rPr>
          <w:color w:val="000000" w:themeColor="text1"/>
        </w:rPr>
      </w:pPr>
      <w:r>
        <w:rPr>
          <w:bCs/>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50285D" w:rsidRDefault="0050285D">
      <w:pPr>
        <w:spacing w:line="240" w:lineRule="auto"/>
        <w:ind w:firstLine="0"/>
        <w:rPr>
          <w:sz w:val="24"/>
          <w:szCs w:val="24"/>
        </w:rPr>
      </w:pPr>
    </w:p>
    <w:p w:rsidR="0050285D" w:rsidRDefault="00A07A5C">
      <w:pPr>
        <w:spacing w:line="240" w:lineRule="auto"/>
        <w:rPr>
          <w:i/>
          <w:sz w:val="24"/>
          <w:szCs w:val="24"/>
        </w:rPr>
      </w:pPr>
      <w:r>
        <w:rPr>
          <w:i/>
          <w:sz w:val="24"/>
          <w:szCs w:val="24"/>
        </w:rPr>
        <w:t>Приложение: форма: Акта демонтажа.</w:t>
      </w:r>
    </w:p>
    <w:p w:rsidR="0050285D" w:rsidRDefault="0050285D">
      <w:pPr>
        <w:spacing w:line="240" w:lineRule="auto"/>
        <w:ind w:firstLine="0"/>
        <w:rPr>
          <w:sz w:val="24"/>
          <w:szCs w:val="24"/>
        </w:rPr>
      </w:pPr>
    </w:p>
    <w:tbl>
      <w:tblPr>
        <w:tblW w:w="10206" w:type="dxa"/>
        <w:tblInd w:w="-5" w:type="dxa"/>
        <w:tblLayout w:type="fixed"/>
        <w:tblLook w:val="0000" w:firstRow="0" w:lastRow="0" w:firstColumn="0" w:lastColumn="0" w:noHBand="0" w:noVBand="0"/>
      </w:tblPr>
      <w:tblGrid>
        <w:gridCol w:w="5358"/>
        <w:gridCol w:w="4847"/>
      </w:tblGrid>
      <w:tr w:rsidR="0050285D">
        <w:trPr>
          <w:trHeight w:val="1807"/>
        </w:trPr>
        <w:tc>
          <w:tcPr>
            <w:tcW w:w="5358" w:type="dxa"/>
          </w:tcPr>
          <w:p w:rsidR="0050285D" w:rsidRDefault="00A07A5C">
            <w:pPr>
              <w:widowControl w:val="0"/>
              <w:shd w:val="clear" w:color="auto" w:fill="FFFFFF"/>
              <w:spacing w:line="240" w:lineRule="auto"/>
              <w:ind w:firstLine="0"/>
              <w:jc w:val="center"/>
              <w:rPr>
                <w:b/>
                <w:bCs/>
                <w:color w:val="000000"/>
                <w:sz w:val="26"/>
                <w:szCs w:val="26"/>
              </w:rPr>
            </w:pPr>
            <w:r>
              <w:rPr>
                <w:b/>
                <w:bCs/>
                <w:color w:val="000000"/>
                <w:sz w:val="26"/>
                <w:szCs w:val="26"/>
              </w:rPr>
              <w:t>ЗАКАЗЧИК:</w:t>
            </w:r>
          </w:p>
          <w:p w:rsidR="0050285D" w:rsidRDefault="0050285D">
            <w:pPr>
              <w:widowControl w:val="0"/>
              <w:shd w:val="clear" w:color="auto" w:fill="FFFFFF"/>
              <w:spacing w:line="240" w:lineRule="auto"/>
              <w:ind w:firstLine="0"/>
              <w:rPr>
                <w:b/>
                <w:color w:val="000000"/>
                <w:sz w:val="26"/>
                <w:szCs w:val="26"/>
              </w:rPr>
            </w:pPr>
          </w:p>
          <w:p w:rsidR="0050285D" w:rsidRDefault="0050285D">
            <w:pPr>
              <w:widowControl w:val="0"/>
              <w:shd w:val="clear" w:color="auto" w:fill="FFFFFF"/>
              <w:spacing w:line="240" w:lineRule="auto"/>
              <w:ind w:firstLine="0"/>
              <w:rPr>
                <w:b/>
                <w:color w:val="000000"/>
                <w:sz w:val="26"/>
                <w:szCs w:val="26"/>
              </w:rPr>
            </w:pPr>
          </w:p>
          <w:p w:rsidR="0050285D" w:rsidRDefault="00A07A5C">
            <w:pPr>
              <w:widowControl w:val="0"/>
              <w:shd w:val="clear" w:color="auto" w:fill="FFFFFF"/>
              <w:spacing w:line="240" w:lineRule="auto"/>
              <w:ind w:firstLine="0"/>
              <w:jc w:val="center"/>
              <w:rPr>
                <w:color w:val="000000"/>
                <w:sz w:val="26"/>
                <w:szCs w:val="26"/>
              </w:rPr>
            </w:pPr>
            <w:r>
              <w:rPr>
                <w:b/>
                <w:color w:val="000000"/>
                <w:sz w:val="26"/>
                <w:szCs w:val="26"/>
              </w:rPr>
              <w:t>________________________</w:t>
            </w:r>
          </w:p>
        </w:tc>
        <w:tc>
          <w:tcPr>
            <w:tcW w:w="4847" w:type="dxa"/>
          </w:tcPr>
          <w:p w:rsidR="0050285D" w:rsidRDefault="00A07A5C">
            <w:pPr>
              <w:widowControl w:val="0"/>
              <w:shd w:val="clear" w:color="auto" w:fill="FFFFFF"/>
              <w:spacing w:line="240" w:lineRule="auto"/>
              <w:ind w:firstLine="0"/>
              <w:jc w:val="center"/>
              <w:rPr>
                <w:color w:val="000000"/>
                <w:sz w:val="26"/>
                <w:szCs w:val="26"/>
              </w:rPr>
            </w:pPr>
            <w:r>
              <w:rPr>
                <w:b/>
                <w:bCs/>
                <w:color w:val="000000"/>
                <w:sz w:val="26"/>
                <w:szCs w:val="26"/>
              </w:rPr>
              <w:t>ПОДРЯДЧИК:</w:t>
            </w:r>
          </w:p>
          <w:p w:rsidR="0050285D" w:rsidRDefault="0050285D">
            <w:pPr>
              <w:widowControl w:val="0"/>
              <w:shd w:val="clear" w:color="auto" w:fill="FFFFFF"/>
              <w:spacing w:line="240" w:lineRule="auto"/>
              <w:ind w:hanging="34"/>
              <w:jc w:val="center"/>
              <w:rPr>
                <w:b/>
                <w:bCs/>
                <w:sz w:val="26"/>
                <w:szCs w:val="26"/>
              </w:rPr>
            </w:pPr>
          </w:p>
          <w:p w:rsidR="0050285D" w:rsidRDefault="0050285D">
            <w:pPr>
              <w:widowControl w:val="0"/>
              <w:shd w:val="clear" w:color="auto" w:fill="FFFFFF"/>
              <w:spacing w:line="240" w:lineRule="auto"/>
              <w:ind w:hanging="34"/>
              <w:jc w:val="center"/>
              <w:rPr>
                <w:b/>
                <w:bCs/>
                <w:sz w:val="26"/>
                <w:szCs w:val="26"/>
              </w:rPr>
            </w:pPr>
          </w:p>
          <w:p w:rsidR="0050285D" w:rsidRDefault="00A07A5C">
            <w:pPr>
              <w:widowControl w:val="0"/>
              <w:shd w:val="clear" w:color="auto" w:fill="FFFFFF"/>
              <w:spacing w:line="240" w:lineRule="auto"/>
              <w:ind w:firstLine="0"/>
              <w:jc w:val="center"/>
              <w:rPr>
                <w:b/>
                <w:bCs/>
                <w:color w:val="000000"/>
                <w:sz w:val="26"/>
                <w:szCs w:val="26"/>
              </w:rPr>
            </w:pPr>
            <w:r>
              <w:rPr>
                <w:b/>
                <w:bCs/>
                <w:color w:val="000000"/>
                <w:spacing w:val="-5"/>
                <w:sz w:val="26"/>
                <w:szCs w:val="26"/>
              </w:rPr>
              <w:t>____________________</w:t>
            </w:r>
          </w:p>
        </w:tc>
      </w:tr>
    </w:tbl>
    <w:p w:rsidR="0050285D" w:rsidRDefault="0050285D">
      <w:pPr>
        <w:spacing w:line="240" w:lineRule="auto"/>
        <w:ind w:firstLine="0"/>
        <w:rPr>
          <w:sz w:val="24"/>
          <w:szCs w:val="24"/>
        </w:rPr>
      </w:pPr>
    </w:p>
    <w:p w:rsidR="0050285D" w:rsidRDefault="0050285D">
      <w:pPr>
        <w:spacing w:line="240" w:lineRule="auto"/>
        <w:ind w:firstLine="0"/>
        <w:rPr>
          <w:color w:val="000000" w:themeColor="text1"/>
          <w:sz w:val="24"/>
          <w:szCs w:val="24"/>
        </w:rPr>
      </w:pPr>
    </w:p>
    <w:p w:rsidR="0050285D" w:rsidRDefault="00A07A5C">
      <w:pPr>
        <w:spacing w:line="240" w:lineRule="auto"/>
        <w:ind w:firstLine="0"/>
        <w:rPr>
          <w:color w:val="000000" w:themeColor="text1"/>
          <w:sz w:val="24"/>
          <w:szCs w:val="24"/>
        </w:rPr>
      </w:pPr>
      <w:r>
        <w:br w:type="page"/>
      </w:r>
    </w:p>
    <w:p w:rsidR="0050285D" w:rsidRDefault="00A07A5C">
      <w:pPr>
        <w:spacing w:line="240" w:lineRule="auto"/>
        <w:jc w:val="right"/>
        <w:rPr>
          <w:sz w:val="26"/>
          <w:szCs w:val="26"/>
        </w:rPr>
      </w:pPr>
      <w:r>
        <w:rPr>
          <w:sz w:val="26"/>
          <w:szCs w:val="26"/>
        </w:rPr>
        <w:t>Приложение к</w:t>
      </w:r>
    </w:p>
    <w:p w:rsidR="0050285D" w:rsidRDefault="00A07A5C">
      <w:pPr>
        <w:spacing w:line="240" w:lineRule="auto"/>
        <w:jc w:val="right"/>
        <w:rPr>
          <w:sz w:val="26"/>
          <w:szCs w:val="26"/>
        </w:rPr>
      </w:pPr>
      <w:r>
        <w:rPr>
          <w:sz w:val="26"/>
          <w:szCs w:val="26"/>
        </w:rPr>
        <w:t>Порядку учета и хранения материалов,</w:t>
      </w:r>
    </w:p>
    <w:p w:rsidR="0050285D" w:rsidRDefault="00A07A5C">
      <w:pPr>
        <w:spacing w:line="240" w:lineRule="auto"/>
        <w:jc w:val="right"/>
        <w:rPr>
          <w:sz w:val="26"/>
          <w:szCs w:val="26"/>
        </w:rPr>
      </w:pPr>
      <w:r>
        <w:rPr>
          <w:sz w:val="26"/>
          <w:szCs w:val="26"/>
        </w:rPr>
        <w:t>демонтированных при исполнении подрядчиком</w:t>
      </w:r>
    </w:p>
    <w:p w:rsidR="0050285D" w:rsidRDefault="00A07A5C">
      <w:pPr>
        <w:spacing w:line="240" w:lineRule="auto"/>
        <w:jc w:val="right"/>
        <w:rPr>
          <w:sz w:val="26"/>
          <w:szCs w:val="26"/>
        </w:rPr>
      </w:pPr>
      <w:r>
        <w:rPr>
          <w:sz w:val="26"/>
          <w:szCs w:val="26"/>
        </w:rPr>
        <w:t>работ по договору подряд №____ от «___» _________ г.</w:t>
      </w:r>
    </w:p>
    <w:p w:rsidR="0050285D" w:rsidRDefault="0050285D">
      <w:pPr>
        <w:spacing w:line="240" w:lineRule="auto"/>
        <w:ind w:firstLine="0"/>
        <w:rPr>
          <w:bCs/>
          <w:sz w:val="24"/>
          <w:szCs w:val="24"/>
          <w:highlight w:val="lightGray"/>
        </w:rPr>
      </w:pPr>
    </w:p>
    <w:p w:rsidR="0050285D" w:rsidRDefault="00A07A5C">
      <w:pPr>
        <w:pStyle w:val="13"/>
        <w:rPr>
          <w:sz w:val="30"/>
          <w:szCs w:val="30"/>
        </w:rPr>
      </w:pPr>
      <w:r>
        <w:rPr>
          <w:sz w:val="30"/>
          <w:szCs w:val="30"/>
        </w:rPr>
        <w:t>Акт демонтажа</w:t>
      </w:r>
    </w:p>
    <w:p w:rsidR="0050285D" w:rsidRDefault="0050285D">
      <w:pPr>
        <w:spacing w:line="240" w:lineRule="auto"/>
        <w:ind w:firstLine="0"/>
        <w:rPr>
          <w:sz w:val="24"/>
          <w:szCs w:val="24"/>
        </w:rPr>
      </w:pPr>
    </w:p>
    <w:tbl>
      <w:tblPr>
        <w:tblW w:w="5000" w:type="pct"/>
        <w:tblLayout w:type="fixed"/>
        <w:tblLook w:val="04A0" w:firstRow="1" w:lastRow="0" w:firstColumn="1" w:lastColumn="0" w:noHBand="0" w:noVBand="1"/>
      </w:tblPr>
      <w:tblGrid>
        <w:gridCol w:w="10205"/>
      </w:tblGrid>
      <w:tr w:rsidR="0050285D">
        <w:tc>
          <w:tcPr>
            <w:tcW w:w="10205"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A07A5C">
            <w:pPr>
              <w:pStyle w:val="13"/>
              <w:rPr>
                <w:b w:val="0"/>
                <w:sz w:val="24"/>
                <w:szCs w:val="24"/>
              </w:rPr>
            </w:pPr>
            <w:r>
              <w:rPr>
                <w:b w:val="0"/>
                <w:sz w:val="24"/>
                <w:szCs w:val="24"/>
              </w:rPr>
              <w:t>Акт</w:t>
            </w:r>
          </w:p>
          <w:p w:rsidR="0050285D" w:rsidRDefault="00A07A5C">
            <w:pPr>
              <w:widowControl w:val="0"/>
              <w:spacing w:line="240" w:lineRule="auto"/>
              <w:jc w:val="center"/>
              <w:rPr>
                <w:sz w:val="24"/>
                <w:szCs w:val="24"/>
              </w:rPr>
            </w:pPr>
            <w:r>
              <w:rPr>
                <w:bCs/>
                <w:sz w:val="24"/>
                <w:szCs w:val="24"/>
              </w:rPr>
              <w:t>демонтажа</w:t>
            </w:r>
          </w:p>
          <w:p w:rsidR="0050285D" w:rsidRDefault="00A07A5C">
            <w:pPr>
              <w:widowControl w:val="0"/>
              <w:spacing w:line="240" w:lineRule="auto"/>
              <w:rPr>
                <w:sz w:val="24"/>
                <w:szCs w:val="24"/>
              </w:rPr>
            </w:pPr>
            <w:r>
              <w:rPr>
                <w:sz w:val="24"/>
                <w:szCs w:val="24"/>
              </w:rPr>
              <w:t xml:space="preserve">г.___________   </w:t>
            </w:r>
            <w:r>
              <w:rPr>
                <w:sz w:val="24"/>
                <w:szCs w:val="24"/>
              </w:rPr>
              <w:t xml:space="preserve">                                                                                            «_____» _________20_г.</w:t>
            </w:r>
          </w:p>
          <w:p w:rsidR="0050285D" w:rsidRDefault="0050285D">
            <w:pPr>
              <w:widowControl w:val="0"/>
              <w:spacing w:line="240" w:lineRule="auto"/>
              <w:rPr>
                <w:sz w:val="24"/>
                <w:szCs w:val="24"/>
              </w:rPr>
            </w:pPr>
          </w:p>
          <w:p w:rsidR="0050285D" w:rsidRDefault="00A07A5C">
            <w:pPr>
              <w:widowControl w:val="0"/>
              <w:spacing w:line="240" w:lineRule="auto"/>
              <w:rPr>
                <w:sz w:val="24"/>
                <w:szCs w:val="24"/>
              </w:rPr>
            </w:pPr>
            <w:r>
              <w:rPr>
                <w:sz w:val="24"/>
                <w:szCs w:val="24"/>
              </w:rPr>
              <w:t>____________________, именуемое далее «Подрядчик», в лице ________________, действующего на основании ______________,</w:t>
            </w:r>
          </w:p>
          <w:p w:rsidR="0050285D" w:rsidRDefault="00A07A5C">
            <w:pPr>
              <w:widowControl w:val="0"/>
              <w:spacing w:line="240" w:lineRule="auto"/>
              <w:rPr>
                <w:sz w:val="24"/>
                <w:szCs w:val="24"/>
              </w:rPr>
            </w:pPr>
            <w:r>
              <w:rPr>
                <w:sz w:val="24"/>
                <w:szCs w:val="24"/>
              </w:rPr>
              <w:t xml:space="preserve">____________________, </w:t>
            </w:r>
            <w:r>
              <w:rPr>
                <w:sz w:val="24"/>
                <w:szCs w:val="24"/>
              </w:rPr>
              <w:t>именуемое далее «Заказчик», в лице ________________, действующего на основании ______________, составили настоящий акт о нижеследующем:</w:t>
            </w:r>
          </w:p>
          <w:p w:rsidR="0050285D" w:rsidRDefault="00A07A5C">
            <w:pPr>
              <w:widowControl w:val="0"/>
              <w:spacing w:line="240" w:lineRule="auto"/>
              <w:rPr>
                <w:sz w:val="24"/>
                <w:szCs w:val="24"/>
              </w:rPr>
            </w:pPr>
            <w:r>
              <w:rPr>
                <w:sz w:val="24"/>
                <w:szCs w:val="24"/>
              </w:rPr>
              <w:t>Подрядчик осуществил демонтаж следующего имущества (оборудования) Заказчика по Договору подряда №______ от _____________</w:t>
            </w:r>
            <w:r>
              <w:rPr>
                <w:sz w:val="24"/>
                <w:szCs w:val="24"/>
              </w:rPr>
              <w:t>:</w:t>
            </w:r>
          </w:p>
          <w:tbl>
            <w:tblPr>
              <w:tblW w:w="9514" w:type="dxa"/>
              <w:tblLayout w:type="fixed"/>
              <w:tblLook w:val="04A0" w:firstRow="1" w:lastRow="0" w:firstColumn="1" w:lastColumn="0" w:noHBand="0" w:noVBand="1"/>
            </w:tblPr>
            <w:tblGrid>
              <w:gridCol w:w="748"/>
              <w:gridCol w:w="2188"/>
              <w:gridCol w:w="1945"/>
              <w:gridCol w:w="2447"/>
              <w:gridCol w:w="2186"/>
            </w:tblGrid>
            <w:tr w:rsidR="0050285D">
              <w:tc>
                <w:tcPr>
                  <w:tcW w:w="748"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jc w:val="center"/>
                    <w:rPr>
                      <w:bCs/>
                      <w:i/>
                      <w:sz w:val="24"/>
                      <w:szCs w:val="24"/>
                    </w:rPr>
                  </w:pPr>
                  <w:r>
                    <w:rPr>
                      <w:bCs/>
                      <w:i/>
                      <w:sz w:val="24"/>
                      <w:szCs w:val="24"/>
                    </w:rPr>
                    <w:t>№п/п</w:t>
                  </w:r>
                </w:p>
              </w:tc>
              <w:tc>
                <w:tcPr>
                  <w:tcW w:w="2188"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jc w:val="center"/>
                    <w:rPr>
                      <w:bCs/>
                      <w:i/>
                      <w:sz w:val="24"/>
                      <w:szCs w:val="24"/>
                    </w:rPr>
                  </w:pPr>
                  <w:r>
                    <w:rPr>
                      <w:bCs/>
                      <w:i/>
                      <w:sz w:val="24"/>
                      <w:szCs w:val="24"/>
                    </w:rPr>
                    <w:t>Наименование демонтированного имущества (оборудования)</w:t>
                  </w:r>
                </w:p>
                <w:p w:rsidR="0050285D" w:rsidRDefault="00A07A5C">
                  <w:pPr>
                    <w:widowControl w:val="0"/>
                    <w:spacing w:line="240" w:lineRule="auto"/>
                    <w:jc w:val="center"/>
                    <w:rPr>
                      <w:bCs/>
                      <w:i/>
                      <w:sz w:val="24"/>
                      <w:szCs w:val="24"/>
                    </w:rPr>
                  </w:pPr>
                  <w:r>
                    <w:rPr>
                      <w:bCs/>
                      <w:i/>
                      <w:sz w:val="24"/>
                      <w:szCs w:val="24"/>
                    </w:rPr>
                    <w:t>Заказчика</w:t>
                  </w:r>
                </w:p>
              </w:tc>
              <w:tc>
                <w:tcPr>
                  <w:tcW w:w="1945"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jc w:val="center"/>
                    <w:rPr>
                      <w:bCs/>
                      <w:i/>
                      <w:sz w:val="24"/>
                      <w:szCs w:val="24"/>
                    </w:rPr>
                  </w:pPr>
                  <w:r>
                    <w:rPr>
                      <w:bCs/>
                      <w:i/>
                      <w:sz w:val="24"/>
                      <w:szCs w:val="24"/>
                    </w:rPr>
                    <w:t>Наименование</w:t>
                  </w:r>
                </w:p>
                <w:p w:rsidR="0050285D" w:rsidRDefault="00A07A5C">
                  <w:pPr>
                    <w:widowControl w:val="0"/>
                    <w:spacing w:line="240" w:lineRule="auto"/>
                    <w:jc w:val="center"/>
                    <w:rPr>
                      <w:bCs/>
                      <w:i/>
                      <w:sz w:val="24"/>
                      <w:szCs w:val="24"/>
                    </w:rPr>
                  </w:pPr>
                  <w:r>
                    <w:rPr>
                      <w:bCs/>
                      <w:i/>
                      <w:sz w:val="24"/>
                      <w:szCs w:val="24"/>
                    </w:rPr>
                    <w:t>материалов после демонтажа имущества (оборудования)</w:t>
                  </w:r>
                </w:p>
              </w:tc>
              <w:tc>
                <w:tcPr>
                  <w:tcW w:w="2447"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jc w:val="center"/>
                    <w:rPr>
                      <w:bCs/>
                      <w:i/>
                      <w:strike/>
                      <w:sz w:val="24"/>
                      <w:szCs w:val="24"/>
                    </w:rPr>
                  </w:pPr>
                  <w:r>
                    <w:rPr>
                      <w:bCs/>
                      <w:i/>
                      <w:sz w:val="24"/>
                      <w:szCs w:val="24"/>
                    </w:rPr>
                    <w:t>Характеристика материалов после демонтажа</w:t>
                  </w:r>
                </w:p>
                <w:p w:rsidR="0050285D" w:rsidRDefault="00A07A5C">
                  <w:pPr>
                    <w:widowControl w:val="0"/>
                    <w:spacing w:line="240" w:lineRule="auto"/>
                    <w:jc w:val="center"/>
                    <w:rPr>
                      <w:bCs/>
                      <w:i/>
                      <w:sz w:val="24"/>
                      <w:szCs w:val="24"/>
                    </w:rPr>
                  </w:pPr>
                  <w:r>
                    <w:rPr>
                      <w:bCs/>
                      <w:i/>
                      <w:sz w:val="24"/>
                      <w:szCs w:val="24"/>
                    </w:rPr>
                    <w:t>(идентификационные признаки –марка, длина и др.) согласно ТЗ к Договору</w:t>
                  </w:r>
                </w:p>
              </w:tc>
              <w:tc>
                <w:tcPr>
                  <w:tcW w:w="2186" w:type="dxa"/>
                  <w:tcBorders>
                    <w:top w:val="single" w:sz="4" w:space="0" w:color="000000"/>
                    <w:left w:val="single" w:sz="4" w:space="0" w:color="000000"/>
                    <w:bottom w:val="single" w:sz="4" w:space="0" w:color="000000"/>
                    <w:right w:val="single" w:sz="4" w:space="0" w:color="000000"/>
                  </w:tcBorders>
                </w:tcPr>
                <w:p w:rsidR="0050285D" w:rsidRDefault="00A07A5C">
                  <w:pPr>
                    <w:widowControl w:val="0"/>
                    <w:spacing w:line="240" w:lineRule="auto"/>
                    <w:jc w:val="center"/>
                    <w:rPr>
                      <w:bCs/>
                      <w:i/>
                      <w:sz w:val="24"/>
                      <w:szCs w:val="24"/>
                    </w:rPr>
                  </w:pPr>
                  <w:r>
                    <w:rPr>
                      <w:bCs/>
                      <w:i/>
                      <w:sz w:val="24"/>
                      <w:szCs w:val="24"/>
                    </w:rPr>
                    <w:t>Место</w:t>
                  </w:r>
                  <w:r>
                    <w:rPr>
                      <w:bCs/>
                      <w:i/>
                      <w:sz w:val="24"/>
                      <w:szCs w:val="24"/>
                    </w:rPr>
                    <w:t>нахождение склада</w:t>
                  </w:r>
                </w:p>
                <w:p w:rsidR="0050285D" w:rsidRDefault="00A07A5C">
                  <w:pPr>
                    <w:widowControl w:val="0"/>
                    <w:spacing w:line="240" w:lineRule="auto"/>
                    <w:jc w:val="center"/>
                    <w:rPr>
                      <w:bCs/>
                      <w:i/>
                      <w:sz w:val="24"/>
                      <w:szCs w:val="24"/>
                    </w:rPr>
                  </w:pPr>
                  <w:r>
                    <w:rPr>
                      <w:bCs/>
                      <w:i/>
                      <w:sz w:val="24"/>
                      <w:szCs w:val="24"/>
                    </w:rPr>
                    <w:t>до передачи материалов после демонтажа на склад Заказчику</w:t>
                  </w:r>
                </w:p>
                <w:p w:rsidR="0050285D" w:rsidRDefault="0050285D">
                  <w:pPr>
                    <w:widowControl w:val="0"/>
                    <w:spacing w:line="240" w:lineRule="auto"/>
                    <w:jc w:val="center"/>
                    <w:rPr>
                      <w:bCs/>
                      <w:i/>
                      <w:sz w:val="24"/>
                      <w:szCs w:val="24"/>
                    </w:rPr>
                  </w:pPr>
                </w:p>
              </w:tc>
            </w:tr>
            <w:tr w:rsidR="0050285D">
              <w:tc>
                <w:tcPr>
                  <w:tcW w:w="748"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50285D">
                  <w:pPr>
                    <w:widowControl w:val="0"/>
                    <w:spacing w:line="240" w:lineRule="auto"/>
                    <w:rPr>
                      <w:bCs/>
                      <w:sz w:val="24"/>
                      <w:szCs w:val="24"/>
                    </w:rPr>
                  </w:pPr>
                </w:p>
              </w:tc>
              <w:tc>
                <w:tcPr>
                  <w:tcW w:w="2188"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50285D">
                  <w:pPr>
                    <w:widowControl w:val="0"/>
                    <w:spacing w:line="240" w:lineRule="auto"/>
                    <w:rPr>
                      <w:bCs/>
                      <w:sz w:val="24"/>
                      <w:szCs w:val="24"/>
                    </w:rPr>
                  </w:pPr>
                </w:p>
              </w:tc>
              <w:tc>
                <w:tcPr>
                  <w:tcW w:w="1945"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rPr>
                      <w:bCs/>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rPr>
                      <w:bCs/>
                      <w:sz w:val="24"/>
                      <w:szCs w:val="24"/>
                    </w:rPr>
                  </w:pPr>
                </w:p>
              </w:tc>
              <w:tc>
                <w:tcPr>
                  <w:tcW w:w="2186"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50285D">
                  <w:pPr>
                    <w:widowControl w:val="0"/>
                    <w:spacing w:line="240" w:lineRule="auto"/>
                    <w:rPr>
                      <w:bCs/>
                      <w:sz w:val="24"/>
                      <w:szCs w:val="24"/>
                    </w:rPr>
                  </w:pPr>
                </w:p>
              </w:tc>
            </w:tr>
            <w:tr w:rsidR="0050285D">
              <w:tc>
                <w:tcPr>
                  <w:tcW w:w="748"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50285D">
                  <w:pPr>
                    <w:widowControl w:val="0"/>
                    <w:spacing w:line="240" w:lineRule="auto"/>
                    <w:rPr>
                      <w:bCs/>
                      <w:sz w:val="24"/>
                      <w:szCs w:val="24"/>
                    </w:rPr>
                  </w:pPr>
                </w:p>
              </w:tc>
              <w:tc>
                <w:tcPr>
                  <w:tcW w:w="2188"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50285D">
                  <w:pPr>
                    <w:widowControl w:val="0"/>
                    <w:spacing w:line="240" w:lineRule="auto"/>
                    <w:rPr>
                      <w:bCs/>
                      <w:sz w:val="24"/>
                      <w:szCs w:val="24"/>
                    </w:rPr>
                  </w:pPr>
                </w:p>
              </w:tc>
              <w:tc>
                <w:tcPr>
                  <w:tcW w:w="1945"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rPr>
                      <w:bCs/>
                      <w:sz w:val="24"/>
                      <w:szCs w:val="24"/>
                    </w:rPr>
                  </w:pPr>
                </w:p>
              </w:tc>
              <w:tc>
                <w:tcPr>
                  <w:tcW w:w="2447" w:type="dxa"/>
                  <w:tcBorders>
                    <w:top w:val="single" w:sz="4" w:space="0" w:color="000000"/>
                    <w:left w:val="single" w:sz="4" w:space="0" w:color="000000"/>
                    <w:bottom w:val="single" w:sz="4" w:space="0" w:color="000000"/>
                    <w:right w:val="single" w:sz="4" w:space="0" w:color="000000"/>
                  </w:tcBorders>
                </w:tcPr>
                <w:p w:rsidR="0050285D" w:rsidRDefault="0050285D">
                  <w:pPr>
                    <w:widowControl w:val="0"/>
                    <w:spacing w:line="240" w:lineRule="auto"/>
                    <w:rPr>
                      <w:bCs/>
                      <w:sz w:val="24"/>
                      <w:szCs w:val="24"/>
                    </w:rPr>
                  </w:pPr>
                </w:p>
              </w:tc>
              <w:tc>
                <w:tcPr>
                  <w:tcW w:w="2186" w:type="dxa"/>
                  <w:tcBorders>
                    <w:top w:val="single" w:sz="4" w:space="0" w:color="000000"/>
                    <w:left w:val="single" w:sz="4" w:space="0" w:color="000000"/>
                    <w:bottom w:val="single" w:sz="4" w:space="0" w:color="000000"/>
                    <w:right w:val="single" w:sz="4" w:space="0" w:color="000000"/>
                  </w:tcBorders>
                  <w:shd w:val="clear" w:color="auto" w:fill="auto"/>
                </w:tcPr>
                <w:p w:rsidR="0050285D" w:rsidRDefault="0050285D">
                  <w:pPr>
                    <w:widowControl w:val="0"/>
                    <w:spacing w:line="240" w:lineRule="auto"/>
                    <w:rPr>
                      <w:bCs/>
                      <w:sz w:val="24"/>
                      <w:szCs w:val="24"/>
                    </w:rPr>
                  </w:pPr>
                </w:p>
              </w:tc>
            </w:tr>
          </w:tbl>
          <w:p w:rsidR="0050285D" w:rsidRDefault="0050285D">
            <w:pPr>
              <w:widowControl w:val="0"/>
              <w:spacing w:line="240" w:lineRule="auto"/>
              <w:rPr>
                <w:bCs/>
                <w:sz w:val="24"/>
                <w:szCs w:val="24"/>
              </w:rPr>
            </w:pPr>
          </w:p>
          <w:p w:rsidR="0050285D" w:rsidRDefault="00A07A5C">
            <w:pPr>
              <w:widowControl w:val="0"/>
              <w:spacing w:line="240" w:lineRule="auto"/>
              <w:rPr>
                <w:bCs/>
                <w:sz w:val="24"/>
                <w:szCs w:val="24"/>
              </w:rPr>
            </w:pPr>
            <w:r>
              <w:rPr>
                <w:bCs/>
                <w:sz w:val="24"/>
                <w:szCs w:val="24"/>
              </w:rPr>
              <w:t xml:space="preserve">Факт демонтажа имущества (оборудования) соответствует условиям Договора и подтверждается </w:t>
            </w:r>
            <w:r>
              <w:rPr>
                <w:sz w:val="24"/>
                <w:szCs w:val="24"/>
              </w:rPr>
              <w:t>Заказчиком</w:t>
            </w:r>
            <w:r>
              <w:rPr>
                <w:bCs/>
                <w:sz w:val="24"/>
                <w:szCs w:val="24"/>
              </w:rPr>
              <w:t>.</w:t>
            </w:r>
          </w:p>
          <w:p w:rsidR="0050285D" w:rsidRDefault="00A07A5C">
            <w:pPr>
              <w:widowControl w:val="0"/>
              <w:spacing w:line="240" w:lineRule="auto"/>
              <w:rPr>
                <w:bCs/>
                <w:sz w:val="24"/>
                <w:szCs w:val="24"/>
              </w:rPr>
            </w:pPr>
            <w:r>
              <w:rPr>
                <w:bCs/>
                <w:sz w:val="24"/>
                <w:szCs w:val="24"/>
              </w:rPr>
              <w:t xml:space="preserve">Претензии к Подрядчику к демонтированному имуществу у Заказчика </w:t>
            </w:r>
            <w:r>
              <w:rPr>
                <w:bCs/>
                <w:sz w:val="24"/>
                <w:szCs w:val="24"/>
              </w:rPr>
              <w:t>отсутствуют.</w:t>
            </w:r>
          </w:p>
          <w:p w:rsidR="0050285D" w:rsidRDefault="00A07A5C">
            <w:pPr>
              <w:widowControl w:val="0"/>
              <w:spacing w:line="240" w:lineRule="auto"/>
              <w:rPr>
                <w:bCs/>
                <w:i/>
                <w:sz w:val="24"/>
                <w:szCs w:val="24"/>
              </w:rPr>
            </w:pPr>
            <w:r>
              <w:rPr>
                <w:bCs/>
                <w:i/>
                <w:sz w:val="24"/>
                <w:szCs w:val="24"/>
              </w:rPr>
              <w:t>либо</w:t>
            </w:r>
          </w:p>
          <w:p w:rsidR="0050285D" w:rsidRDefault="00A07A5C">
            <w:pPr>
              <w:widowControl w:val="0"/>
              <w:spacing w:line="240" w:lineRule="auto"/>
              <w:rPr>
                <w:bCs/>
                <w:sz w:val="24"/>
                <w:szCs w:val="24"/>
              </w:rPr>
            </w:pPr>
            <w:r>
              <w:rPr>
                <w:bCs/>
                <w:sz w:val="24"/>
                <w:szCs w:val="24"/>
              </w:rPr>
              <w:t>Заказчиком установлены следующие замечания к Подрядчику по демонтированному имуществу:</w:t>
            </w:r>
          </w:p>
          <w:p w:rsidR="0050285D" w:rsidRDefault="00A07A5C">
            <w:pPr>
              <w:widowControl w:val="0"/>
              <w:spacing w:line="240" w:lineRule="auto"/>
              <w:rPr>
                <w:bCs/>
                <w:sz w:val="24"/>
                <w:szCs w:val="24"/>
              </w:rPr>
            </w:pPr>
            <w:r>
              <w:rPr>
                <w:bCs/>
                <w:sz w:val="24"/>
                <w:szCs w:val="24"/>
              </w:rPr>
              <w:t>1._______________</w:t>
            </w:r>
          </w:p>
          <w:p w:rsidR="0050285D" w:rsidRDefault="00A07A5C">
            <w:pPr>
              <w:widowControl w:val="0"/>
              <w:spacing w:line="240" w:lineRule="auto"/>
              <w:rPr>
                <w:bCs/>
                <w:sz w:val="24"/>
                <w:szCs w:val="24"/>
              </w:rPr>
            </w:pPr>
            <w:r>
              <w:rPr>
                <w:bCs/>
                <w:sz w:val="24"/>
                <w:szCs w:val="24"/>
              </w:rPr>
              <w:t>2._______________</w:t>
            </w:r>
          </w:p>
          <w:p w:rsidR="0050285D" w:rsidRDefault="00A07A5C">
            <w:pPr>
              <w:widowControl w:val="0"/>
              <w:spacing w:line="240" w:lineRule="auto"/>
              <w:rPr>
                <w:bCs/>
                <w:sz w:val="24"/>
                <w:szCs w:val="24"/>
              </w:rPr>
            </w:pPr>
            <w:r>
              <w:rPr>
                <w:bCs/>
                <w:sz w:val="24"/>
                <w:szCs w:val="24"/>
              </w:rPr>
              <w:t>…</w:t>
            </w:r>
          </w:p>
          <w:p w:rsidR="0050285D" w:rsidRDefault="00A07A5C">
            <w:pPr>
              <w:widowControl w:val="0"/>
              <w:spacing w:line="240" w:lineRule="auto"/>
              <w:rPr>
                <w:sz w:val="24"/>
                <w:szCs w:val="24"/>
              </w:rPr>
            </w:pPr>
            <w:r>
              <w:rPr>
                <w:sz w:val="24"/>
                <w:szCs w:val="24"/>
              </w:rPr>
              <w:t>Настоящий акт составлен и подписан в 2-х экз., имеющих равную юридическую силу, по одному для каждой из сторон.</w:t>
            </w:r>
          </w:p>
          <w:p w:rsidR="0050285D" w:rsidRDefault="0050285D">
            <w:pPr>
              <w:widowControl w:val="0"/>
              <w:spacing w:line="240" w:lineRule="auto"/>
              <w:rPr>
                <w:sz w:val="24"/>
                <w:szCs w:val="24"/>
              </w:rPr>
            </w:pPr>
          </w:p>
          <w:tbl>
            <w:tblPr>
              <w:tblW w:w="9571" w:type="dxa"/>
              <w:tblLayout w:type="fixed"/>
              <w:tblLook w:val="0000" w:firstRow="0" w:lastRow="0" w:firstColumn="0" w:lastColumn="0" w:noHBand="0" w:noVBand="0"/>
            </w:tblPr>
            <w:tblGrid>
              <w:gridCol w:w="4785"/>
              <w:gridCol w:w="4785"/>
            </w:tblGrid>
            <w:tr w:rsidR="0050285D">
              <w:tc>
                <w:tcPr>
                  <w:tcW w:w="4785" w:type="dxa"/>
                </w:tcPr>
                <w:p w:rsidR="0050285D" w:rsidRDefault="00A07A5C">
                  <w:pPr>
                    <w:widowControl w:val="0"/>
                    <w:spacing w:line="240" w:lineRule="auto"/>
                    <w:rPr>
                      <w:bCs/>
                      <w:sz w:val="24"/>
                      <w:szCs w:val="24"/>
                    </w:rPr>
                  </w:pPr>
                  <w:r>
                    <w:rPr>
                      <w:bCs/>
                      <w:sz w:val="24"/>
                      <w:szCs w:val="24"/>
                    </w:rPr>
                    <w:t>Заказчик:</w:t>
                  </w:r>
                </w:p>
              </w:tc>
              <w:tc>
                <w:tcPr>
                  <w:tcW w:w="4785" w:type="dxa"/>
                </w:tcPr>
                <w:p w:rsidR="0050285D" w:rsidRDefault="00A07A5C">
                  <w:pPr>
                    <w:widowControl w:val="0"/>
                    <w:spacing w:line="240" w:lineRule="auto"/>
                    <w:rPr>
                      <w:bCs/>
                      <w:sz w:val="24"/>
                      <w:szCs w:val="24"/>
                    </w:rPr>
                  </w:pPr>
                  <w:r>
                    <w:rPr>
                      <w:bCs/>
                      <w:sz w:val="24"/>
                      <w:szCs w:val="24"/>
                    </w:rPr>
                    <w:t>Подрядчик:</w:t>
                  </w:r>
                </w:p>
              </w:tc>
            </w:tr>
            <w:tr w:rsidR="0050285D">
              <w:tc>
                <w:tcPr>
                  <w:tcW w:w="4785" w:type="dxa"/>
                  <w:shd w:val="clear" w:color="auto" w:fill="auto"/>
                </w:tcPr>
                <w:p w:rsidR="0050285D" w:rsidRDefault="0050285D">
                  <w:pPr>
                    <w:widowControl w:val="0"/>
                    <w:spacing w:line="240" w:lineRule="auto"/>
                    <w:rPr>
                      <w:sz w:val="24"/>
                      <w:szCs w:val="24"/>
                    </w:rPr>
                  </w:pPr>
                </w:p>
                <w:p w:rsidR="0050285D" w:rsidRDefault="0050285D">
                  <w:pPr>
                    <w:widowControl w:val="0"/>
                    <w:spacing w:line="240" w:lineRule="auto"/>
                    <w:rPr>
                      <w:sz w:val="24"/>
                      <w:szCs w:val="24"/>
                    </w:rPr>
                  </w:pPr>
                </w:p>
                <w:p w:rsidR="0050285D" w:rsidRDefault="00A07A5C">
                  <w:pPr>
                    <w:widowControl w:val="0"/>
                    <w:spacing w:line="240" w:lineRule="auto"/>
                    <w:rPr>
                      <w:sz w:val="24"/>
                      <w:szCs w:val="24"/>
                    </w:rPr>
                  </w:pPr>
                  <w:r>
                    <w:rPr>
                      <w:sz w:val="24"/>
                      <w:szCs w:val="24"/>
                    </w:rPr>
                    <w:t>_______________ / _______________ /</w:t>
                  </w:r>
                </w:p>
                <w:p w:rsidR="0050285D" w:rsidRDefault="00A07A5C">
                  <w:pPr>
                    <w:widowControl w:val="0"/>
                    <w:spacing w:line="240" w:lineRule="auto"/>
                    <w:rPr>
                      <w:sz w:val="24"/>
                      <w:szCs w:val="24"/>
                    </w:rPr>
                  </w:pPr>
                  <w:r>
                    <w:rPr>
                      <w:sz w:val="24"/>
                      <w:szCs w:val="24"/>
                    </w:rPr>
                    <w:t>м.п.</w:t>
                  </w:r>
                </w:p>
              </w:tc>
              <w:tc>
                <w:tcPr>
                  <w:tcW w:w="4785" w:type="dxa"/>
                  <w:shd w:val="clear" w:color="auto" w:fill="auto"/>
                </w:tcPr>
                <w:p w:rsidR="0050285D" w:rsidRDefault="0050285D">
                  <w:pPr>
                    <w:widowControl w:val="0"/>
                    <w:spacing w:line="240" w:lineRule="auto"/>
                    <w:rPr>
                      <w:sz w:val="24"/>
                      <w:szCs w:val="24"/>
                    </w:rPr>
                  </w:pPr>
                </w:p>
                <w:p w:rsidR="0050285D" w:rsidRDefault="0050285D">
                  <w:pPr>
                    <w:widowControl w:val="0"/>
                    <w:spacing w:line="240" w:lineRule="auto"/>
                    <w:rPr>
                      <w:sz w:val="24"/>
                      <w:szCs w:val="24"/>
                    </w:rPr>
                  </w:pPr>
                </w:p>
                <w:p w:rsidR="0050285D" w:rsidRDefault="00A07A5C">
                  <w:pPr>
                    <w:widowControl w:val="0"/>
                    <w:spacing w:line="240" w:lineRule="auto"/>
                    <w:rPr>
                      <w:sz w:val="24"/>
                      <w:szCs w:val="24"/>
                    </w:rPr>
                  </w:pPr>
                  <w:r>
                    <w:rPr>
                      <w:sz w:val="24"/>
                      <w:szCs w:val="24"/>
                    </w:rPr>
                    <w:t>_______________ / _______________ /</w:t>
                  </w:r>
                </w:p>
                <w:p w:rsidR="0050285D" w:rsidRDefault="00A07A5C">
                  <w:pPr>
                    <w:widowControl w:val="0"/>
                    <w:spacing w:line="240" w:lineRule="auto"/>
                    <w:rPr>
                      <w:sz w:val="24"/>
                      <w:szCs w:val="24"/>
                    </w:rPr>
                  </w:pPr>
                  <w:r>
                    <w:rPr>
                      <w:sz w:val="24"/>
                      <w:szCs w:val="24"/>
                    </w:rPr>
                    <w:t>м.п.</w:t>
                  </w:r>
                </w:p>
              </w:tc>
            </w:tr>
          </w:tbl>
          <w:p w:rsidR="0050285D" w:rsidRDefault="0050285D">
            <w:pPr>
              <w:pStyle w:val="13"/>
              <w:jc w:val="left"/>
              <w:rPr>
                <w:i/>
                <w:iCs/>
                <w:sz w:val="24"/>
                <w:szCs w:val="24"/>
              </w:rPr>
            </w:pPr>
          </w:p>
          <w:p w:rsidR="0050285D" w:rsidRDefault="0050285D">
            <w:pPr>
              <w:pStyle w:val="13"/>
              <w:jc w:val="left"/>
              <w:rPr>
                <w:i/>
                <w:iCs/>
                <w:sz w:val="24"/>
                <w:szCs w:val="24"/>
              </w:rPr>
            </w:pPr>
          </w:p>
        </w:tc>
      </w:tr>
    </w:tbl>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50285D">
      <w:pPr>
        <w:spacing w:line="240" w:lineRule="auto"/>
        <w:ind w:firstLine="0"/>
        <w:rPr>
          <w:color w:val="000000" w:themeColor="text1"/>
          <w:sz w:val="24"/>
          <w:szCs w:val="24"/>
        </w:rPr>
      </w:pPr>
    </w:p>
    <w:p w:rsidR="0050285D" w:rsidRDefault="00A07A5C">
      <w:pPr>
        <w:spacing w:line="240" w:lineRule="auto"/>
        <w:jc w:val="right"/>
        <w:rPr>
          <w:sz w:val="24"/>
          <w:szCs w:val="24"/>
        </w:rPr>
      </w:pPr>
      <w:r>
        <w:rPr>
          <w:sz w:val="24"/>
          <w:szCs w:val="24"/>
        </w:rPr>
        <w:t>Приложение №11</w:t>
      </w:r>
    </w:p>
    <w:p w:rsidR="0050285D" w:rsidRDefault="00A07A5C">
      <w:pPr>
        <w:spacing w:line="240" w:lineRule="auto"/>
        <w:jc w:val="right"/>
        <w:rPr>
          <w:sz w:val="24"/>
          <w:szCs w:val="24"/>
        </w:rPr>
      </w:pPr>
      <w:r>
        <w:rPr>
          <w:sz w:val="24"/>
          <w:szCs w:val="24"/>
        </w:rPr>
        <w:t xml:space="preserve">к договору подряда </w:t>
      </w:r>
    </w:p>
    <w:p w:rsidR="0050285D" w:rsidRDefault="00A07A5C">
      <w:pPr>
        <w:spacing w:line="240" w:lineRule="auto"/>
        <w:jc w:val="right"/>
        <w:rPr>
          <w:sz w:val="24"/>
          <w:szCs w:val="24"/>
        </w:rPr>
      </w:pPr>
      <w:r>
        <w:rPr>
          <w:sz w:val="24"/>
          <w:szCs w:val="24"/>
        </w:rPr>
        <w:t>№__ от __.__.20__</w:t>
      </w:r>
    </w:p>
    <w:p w:rsidR="0050285D" w:rsidRDefault="0050285D">
      <w:pPr>
        <w:spacing w:line="240" w:lineRule="auto"/>
        <w:rPr>
          <w:sz w:val="24"/>
          <w:szCs w:val="24"/>
        </w:rPr>
      </w:pPr>
    </w:p>
    <w:p w:rsidR="0050285D" w:rsidRDefault="0050285D">
      <w:pPr>
        <w:spacing w:line="240" w:lineRule="auto"/>
        <w:rPr>
          <w:sz w:val="24"/>
          <w:szCs w:val="24"/>
        </w:rPr>
      </w:pPr>
    </w:p>
    <w:p w:rsidR="0050285D" w:rsidRDefault="00A07A5C">
      <w:pPr>
        <w:spacing w:line="240" w:lineRule="auto"/>
        <w:ind w:firstLine="708"/>
        <w:jc w:val="center"/>
        <w:rPr>
          <w:b/>
          <w:sz w:val="24"/>
          <w:szCs w:val="24"/>
        </w:rPr>
      </w:pPr>
      <w:r>
        <w:rPr>
          <w:b/>
          <w:sz w:val="24"/>
          <w:szCs w:val="24"/>
        </w:rPr>
        <w:t xml:space="preserve">Порядок представления и согласования исполнительной документации на выполненные </w:t>
      </w:r>
      <w:r>
        <w:rPr>
          <w:b/>
          <w:sz w:val="24"/>
          <w:szCs w:val="24"/>
        </w:rPr>
        <w:t>работы при реализации инвестиционных проектов в ходе строительства, технического перевооружения  и реконструкции объектов Группы РусГидро</w:t>
      </w:r>
    </w:p>
    <w:p w:rsidR="0050285D" w:rsidRDefault="0050285D">
      <w:pPr>
        <w:spacing w:line="240" w:lineRule="auto"/>
        <w:ind w:firstLine="708"/>
        <w:rPr>
          <w:b/>
          <w:sz w:val="24"/>
          <w:szCs w:val="24"/>
        </w:rPr>
      </w:pPr>
    </w:p>
    <w:p w:rsidR="0050285D" w:rsidRDefault="00A07A5C">
      <w:pPr>
        <w:spacing w:line="240" w:lineRule="auto"/>
        <w:ind w:firstLine="708"/>
        <w:rPr>
          <w:color w:val="000000" w:themeColor="text1"/>
          <w:sz w:val="24"/>
          <w:szCs w:val="24"/>
        </w:rPr>
      </w:pPr>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11"/>
      </w:r>
      <w:r>
        <w:rPr>
          <w:sz w:val="24"/>
          <w:szCs w:val="24"/>
        </w:rPr>
        <w:t xml:space="preserve"> Группы РусГидро), техни</w:t>
      </w:r>
      <w:r>
        <w:rPr>
          <w:sz w:val="24"/>
          <w:szCs w:val="24"/>
        </w:rPr>
        <w:t>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w:t>
      </w:r>
      <w:r>
        <w:rPr>
          <w:sz w:val="24"/>
          <w:szCs w:val="24"/>
        </w:rPr>
        <w:t>ии договора подряда, заключенного с заказчиком или с техническим заказчиком)</w:t>
      </w:r>
      <w:r>
        <w:rPr>
          <w:rStyle w:val="a3"/>
          <w:sz w:val="24"/>
          <w:szCs w:val="24"/>
        </w:rPr>
        <w:footnoteReference w:id="12"/>
      </w:r>
      <w:r>
        <w:rPr>
          <w:sz w:val="24"/>
          <w:szCs w:val="24"/>
        </w:rPr>
        <w:t xml:space="preserve"> при согласовании и приемке исполнительной документации</w:t>
      </w:r>
      <w:r>
        <w:rPr>
          <w:rStyle w:val="a3"/>
          <w:sz w:val="24"/>
          <w:szCs w:val="24"/>
        </w:rPr>
        <w:footnoteReference w:id="13"/>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w:t>
      </w:r>
      <w:r>
        <w:rPr>
          <w:sz w:val="24"/>
          <w:szCs w:val="24"/>
        </w:rPr>
        <w:t>дро.</w:t>
      </w:r>
    </w:p>
    <w:p w:rsidR="0050285D" w:rsidRDefault="00A07A5C">
      <w:pPr>
        <w:spacing w:line="240" w:lineRule="auto"/>
        <w:ind w:firstLine="708"/>
        <w:rPr>
          <w:color w:val="000000" w:themeColor="text1"/>
          <w:sz w:val="24"/>
          <w:szCs w:val="24"/>
        </w:rPr>
      </w:pPr>
      <w:r>
        <w:rPr>
          <w:sz w:val="24"/>
          <w:szCs w:val="24"/>
        </w:rPr>
        <w:t xml:space="preserve">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w:t>
      </w:r>
      <w:r>
        <w:rPr>
          <w:sz w:val="24"/>
          <w:szCs w:val="24"/>
        </w:rPr>
        <w:t>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14"/>
      </w:r>
      <w:r>
        <w:rPr>
          <w:sz w:val="24"/>
          <w:szCs w:val="24"/>
        </w:rPr>
        <w:t xml:space="preserve"> </w:t>
      </w:r>
      <w:r>
        <w:rPr>
          <w:sz w:val="24"/>
          <w:szCs w:val="24"/>
        </w:rPr>
        <w:t>в соответствующем разделе на сетевом ресурсе Группы РусГидро.</w:t>
      </w:r>
    </w:p>
    <w:p w:rsidR="0050285D" w:rsidRDefault="00A07A5C">
      <w:pPr>
        <w:spacing w:line="240" w:lineRule="auto"/>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rsidR="0050285D" w:rsidRDefault="00A07A5C">
      <w:pPr>
        <w:spacing w:line="240" w:lineRule="auto"/>
        <w:ind w:firstLine="708"/>
        <w:rPr>
          <w:sz w:val="24"/>
          <w:szCs w:val="24"/>
        </w:rPr>
      </w:pPr>
      <w:r>
        <w:rPr>
          <w:sz w:val="24"/>
          <w:szCs w:val="24"/>
        </w:rPr>
        <w:t>Подрядчик раз</w:t>
      </w:r>
      <w:r>
        <w:rPr>
          <w:sz w:val="24"/>
          <w:szCs w:val="24"/>
        </w:rPr>
        <w:t>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w:t>
      </w:r>
      <w:r>
        <w:rPr>
          <w:sz w:val="24"/>
          <w:szCs w:val="24"/>
        </w:rPr>
        <w:t xml:space="preserve">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50285D" w:rsidRDefault="00A07A5C">
      <w:pPr>
        <w:spacing w:line="240" w:lineRule="auto"/>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w:t>
      </w:r>
      <w:r>
        <w:rPr>
          <w:sz w:val="24"/>
          <w:szCs w:val="24"/>
        </w:rPr>
        <w:t>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w:t>
      </w:r>
      <w:r>
        <w:rPr>
          <w:sz w:val="24"/>
          <w:szCs w:val="24"/>
        </w:rPr>
        <w:t>вое отражение в Реестре и быть доступны для просмотра и контроля Заказчику.</w:t>
      </w:r>
    </w:p>
    <w:p w:rsidR="0050285D" w:rsidRDefault="00A07A5C">
      <w:pPr>
        <w:spacing w:line="240" w:lineRule="auto"/>
        <w:ind w:firstLine="708"/>
        <w:rPr>
          <w:color w:val="000000" w:themeColor="text1"/>
          <w:sz w:val="24"/>
          <w:szCs w:val="24"/>
        </w:rPr>
      </w:pPr>
      <w:r>
        <w:rPr>
          <w:sz w:val="24"/>
          <w:szCs w:val="24"/>
        </w:rPr>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15"/>
      </w:r>
      <w:r>
        <w:rPr>
          <w:sz w:val="24"/>
          <w:szCs w:val="24"/>
        </w:rPr>
        <w:t xml:space="preserve"> о готовности комплекта ИД и необходимости его проверки.</w:t>
      </w:r>
    </w:p>
    <w:p w:rsidR="0050285D" w:rsidRDefault="00A07A5C">
      <w:pPr>
        <w:spacing w:line="240" w:lineRule="auto"/>
        <w:ind w:firstLine="708"/>
        <w:rPr>
          <w:sz w:val="24"/>
          <w:szCs w:val="24"/>
        </w:rPr>
      </w:pPr>
      <w:r>
        <w:rPr>
          <w:sz w:val="24"/>
          <w:szCs w:val="24"/>
        </w:rPr>
        <w:t>Технический за</w:t>
      </w:r>
      <w:r>
        <w:rPr>
          <w:sz w:val="24"/>
          <w:szCs w:val="24"/>
        </w:rPr>
        <w:t>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w:t>
      </w:r>
      <w:r>
        <w:rPr>
          <w:sz w:val="24"/>
          <w:szCs w:val="24"/>
        </w:rPr>
        <w:t>ечаний.</w:t>
      </w:r>
    </w:p>
    <w:p w:rsidR="0050285D" w:rsidRDefault="00A07A5C">
      <w:pPr>
        <w:spacing w:line="240" w:lineRule="auto"/>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w:t>
      </w:r>
      <w:r>
        <w:rPr>
          <w:sz w:val="24"/>
          <w:szCs w:val="24"/>
        </w:rPr>
        <w:t>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50285D" w:rsidRDefault="00A07A5C">
      <w:pPr>
        <w:spacing w:line="240" w:lineRule="auto"/>
        <w:ind w:firstLine="708"/>
        <w:rPr>
          <w:sz w:val="24"/>
          <w:szCs w:val="24"/>
        </w:rPr>
      </w:pPr>
      <w:r>
        <w:rPr>
          <w:sz w:val="24"/>
          <w:szCs w:val="24"/>
        </w:rPr>
        <w:t xml:space="preserve">В случае получения замечаний Технического </w:t>
      </w:r>
      <w:r>
        <w:rPr>
          <w:sz w:val="24"/>
          <w:szCs w:val="24"/>
        </w:rPr>
        <w:t>заказчика (или иного участника рассмотрения) к комплекту ИД Подрядчик организует необходимые мероприятия по их устранению в указанные сроки.</w:t>
      </w:r>
    </w:p>
    <w:p w:rsidR="0050285D" w:rsidRDefault="00A07A5C">
      <w:pPr>
        <w:spacing w:line="240" w:lineRule="auto"/>
        <w:ind w:firstLine="708"/>
        <w:rPr>
          <w:sz w:val="24"/>
          <w:szCs w:val="24"/>
        </w:rPr>
      </w:pPr>
      <w:r>
        <w:rPr>
          <w:sz w:val="24"/>
          <w:szCs w:val="24"/>
        </w:rPr>
        <w:t xml:space="preserve">По итогам устранения замечаний и доработки комплекта ИД Подрядчик направляет Техническому заказчику (см. сноску 5) </w:t>
      </w:r>
      <w:r>
        <w:rPr>
          <w:sz w:val="24"/>
          <w:szCs w:val="24"/>
        </w:rPr>
        <w:t>уведомление о необходимости осуществления проверки откорректированного комплекта ИД на сетевом ресурсе.</w:t>
      </w:r>
    </w:p>
    <w:p w:rsidR="0050285D" w:rsidRDefault="00A07A5C">
      <w:pPr>
        <w:spacing w:line="240" w:lineRule="auto"/>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w:t>
      </w:r>
      <w:r>
        <w:rPr>
          <w:sz w:val="24"/>
          <w:szCs w:val="24"/>
        </w:rPr>
        <w:t>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50285D" w:rsidRDefault="00A07A5C">
      <w:pPr>
        <w:spacing w:line="240" w:lineRule="auto"/>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w:t>
      </w:r>
      <w:r>
        <w:rPr>
          <w:sz w:val="24"/>
          <w:szCs w:val="24"/>
        </w:rPr>
        <w:t xml:space="preserve">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w:t>
      </w:r>
      <w:r>
        <w:rPr>
          <w:sz w:val="24"/>
          <w:szCs w:val="24"/>
        </w:rPr>
        <w:t>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50285D" w:rsidRDefault="00A07A5C">
      <w:pPr>
        <w:spacing w:line="240" w:lineRule="auto"/>
        <w:ind w:firstLine="708"/>
        <w:rPr>
          <w:sz w:val="24"/>
          <w:szCs w:val="24"/>
        </w:rPr>
      </w:pPr>
      <w:r>
        <w:rPr>
          <w:sz w:val="24"/>
          <w:szCs w:val="24"/>
        </w:rPr>
        <w:t>Заказчик пр</w:t>
      </w:r>
      <w:r>
        <w:rPr>
          <w:sz w:val="24"/>
          <w:szCs w:val="24"/>
        </w:rPr>
        <w:t>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w:t>
      </w:r>
      <w:r>
        <w:rPr>
          <w:sz w:val="24"/>
          <w:szCs w:val="24"/>
        </w:rPr>
        <w:t>е такого комплекта ИД.</w:t>
      </w:r>
    </w:p>
    <w:p w:rsidR="0050285D" w:rsidRDefault="0050285D">
      <w:pPr>
        <w:spacing w:line="240" w:lineRule="auto"/>
        <w:ind w:firstLine="708"/>
        <w:rPr>
          <w:sz w:val="24"/>
          <w:szCs w:val="24"/>
        </w:rPr>
      </w:pPr>
    </w:p>
    <w:p w:rsidR="0050285D" w:rsidRDefault="00A07A5C">
      <w:pPr>
        <w:spacing w:line="240" w:lineRule="auto"/>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50285D" w:rsidRDefault="0050285D">
      <w:pPr>
        <w:spacing w:line="240" w:lineRule="auto"/>
        <w:ind w:firstLine="709"/>
        <w:rPr>
          <w:b/>
          <w:i/>
          <w:iCs/>
          <w:sz w:val="24"/>
          <w:szCs w:val="24"/>
        </w:rPr>
      </w:pPr>
    </w:p>
    <w:p w:rsidR="0050285D" w:rsidRDefault="00A07A5C">
      <w:pPr>
        <w:spacing w:line="240" w:lineRule="auto"/>
        <w:ind w:firstLine="709"/>
        <w:rPr>
          <w:sz w:val="24"/>
          <w:szCs w:val="24"/>
        </w:rPr>
      </w:pPr>
      <w:r>
        <w:rPr>
          <w:sz w:val="24"/>
          <w:szCs w:val="24"/>
        </w:rPr>
        <w:t>Н</w:t>
      </w:r>
      <w:r>
        <w:rPr>
          <w:sz w:val="24"/>
          <w:szCs w:val="24"/>
        </w:rPr>
        <w:t>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r>
        <w:rPr>
          <w:sz w:val="24"/>
          <w:szCs w:val="24"/>
        </w:rPr>
        <w:t>:</w:t>
      </w:r>
    </w:p>
    <w:p w:rsidR="0050285D" w:rsidRDefault="00A07A5C">
      <w:pPr>
        <w:spacing w:line="240" w:lineRule="auto"/>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50285D" w:rsidRDefault="00A07A5C">
      <w:pPr>
        <w:spacing w:line="240" w:lineRule="auto"/>
        <w:ind w:firstLine="709"/>
        <w:rPr>
          <w:sz w:val="24"/>
          <w:szCs w:val="24"/>
        </w:rPr>
      </w:pPr>
      <w:r>
        <w:rPr>
          <w:sz w:val="24"/>
          <w:szCs w:val="24"/>
        </w:rPr>
        <w:t xml:space="preserve">- Р-2 для комплектов ИД, оформляемых </w:t>
      </w:r>
      <w:r>
        <w:rPr>
          <w:sz w:val="24"/>
          <w:szCs w:val="24"/>
        </w:rPr>
        <w:t>для приемки выполненных работ по актам КС-2 или по актам приемки объемов фактически выполненных работ за отчетный период (календарный месяц);</w:t>
      </w:r>
    </w:p>
    <w:p w:rsidR="0050285D" w:rsidRDefault="00A07A5C">
      <w:pPr>
        <w:spacing w:line="240" w:lineRule="auto"/>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w:t>
      </w:r>
      <w:r>
        <w:rPr>
          <w:sz w:val="24"/>
          <w:szCs w:val="24"/>
        </w:rPr>
        <w:t>ьно-технологическому узлу (системе) и сдаточных пакетов, группируемых из нескольких таких сдаточных комплектов ИД;</w:t>
      </w:r>
    </w:p>
    <w:p w:rsidR="0050285D" w:rsidRDefault="00A07A5C">
      <w:pPr>
        <w:spacing w:line="240" w:lineRule="auto"/>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w:t>
      </w:r>
      <w:r>
        <w:rPr>
          <w:sz w:val="24"/>
          <w:szCs w:val="24"/>
        </w:rPr>
        <w:t>системы), а также сдаточных пакетов, группируемых из нескольких таких комплектов ИД.</w:t>
      </w:r>
    </w:p>
    <w:p w:rsidR="0050285D" w:rsidRDefault="0050285D">
      <w:pPr>
        <w:spacing w:line="240" w:lineRule="auto"/>
        <w:ind w:firstLine="709"/>
        <w:rPr>
          <w:sz w:val="24"/>
          <w:szCs w:val="24"/>
        </w:rPr>
      </w:pPr>
    </w:p>
    <w:p w:rsidR="0050285D" w:rsidRDefault="00A07A5C">
      <w:pPr>
        <w:spacing w:line="240" w:lineRule="auto"/>
        <w:ind w:firstLine="709"/>
        <w:rPr>
          <w:sz w:val="24"/>
          <w:szCs w:val="24"/>
        </w:rPr>
      </w:pPr>
      <w:r>
        <w:rPr>
          <w:sz w:val="24"/>
          <w:szCs w:val="24"/>
        </w:rPr>
        <w:t>В каждом из разделов размещаются:</w:t>
      </w:r>
    </w:p>
    <w:p w:rsidR="0050285D" w:rsidRDefault="00A07A5C">
      <w:pPr>
        <w:spacing w:line="240" w:lineRule="auto"/>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w:t>
      </w:r>
      <w:r>
        <w:rPr>
          <w:sz w:val="24"/>
          <w:szCs w:val="24"/>
        </w:rPr>
        <w:t>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w:t>
      </w:r>
      <w:r>
        <w:rPr>
          <w:sz w:val="24"/>
          <w:szCs w:val="24"/>
        </w:rPr>
        <w:t>ским заказчиком (агентом), Заказчиком, отметки о передаче комплекта ИД для архива Заказчика, а также прочая необходимая информация);</w:t>
      </w:r>
    </w:p>
    <w:p w:rsidR="0050285D" w:rsidRDefault="00A07A5C">
      <w:pPr>
        <w:spacing w:line="240" w:lineRule="auto"/>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50285D" w:rsidRDefault="00A07A5C">
      <w:pPr>
        <w:spacing w:line="240" w:lineRule="auto"/>
        <w:ind w:firstLine="709"/>
        <w:rPr>
          <w:sz w:val="24"/>
          <w:szCs w:val="24"/>
        </w:rPr>
      </w:pPr>
      <w:r>
        <w:rPr>
          <w:sz w:val="24"/>
          <w:szCs w:val="24"/>
        </w:rPr>
        <w:t>Основ</w:t>
      </w:r>
      <w:r>
        <w:rPr>
          <w:sz w:val="24"/>
          <w:szCs w:val="24"/>
        </w:rPr>
        <w:t>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50285D" w:rsidRDefault="00A07A5C">
      <w:pPr>
        <w:spacing w:line="240" w:lineRule="auto"/>
        <w:ind w:firstLine="709"/>
        <w:rPr>
          <w:sz w:val="24"/>
          <w:szCs w:val="24"/>
        </w:rPr>
      </w:pPr>
      <w:r>
        <w:rPr>
          <w:sz w:val="24"/>
          <w:szCs w:val="24"/>
        </w:rPr>
        <w:t>В случае если в одном комплекте рабочих чертежей (за одним номеро</w:t>
      </w:r>
      <w:r>
        <w:rPr>
          <w:sz w:val="24"/>
          <w:szCs w:val="24"/>
        </w:rPr>
        <w:t xml:space="preserve">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w:t>
      </w:r>
      <w:r>
        <w:rPr>
          <w:sz w:val="24"/>
          <w:szCs w:val="24"/>
        </w:rPr>
        <w:t>(и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50285D" w:rsidRDefault="00A07A5C">
      <w:pPr>
        <w:spacing w:line="240" w:lineRule="auto"/>
        <w:ind w:firstLine="709"/>
        <w:rPr>
          <w:sz w:val="24"/>
          <w:szCs w:val="24"/>
        </w:rPr>
      </w:pPr>
      <w:r>
        <w:rPr>
          <w:sz w:val="24"/>
          <w:szCs w:val="24"/>
        </w:rPr>
        <w:t>Требуемые сроки подготовки и размещения на сетевом ресурсе комплек</w:t>
      </w:r>
      <w:r>
        <w:rPr>
          <w:sz w:val="24"/>
          <w:szCs w:val="24"/>
        </w:rPr>
        <w:t>та ИД в электронном виде для проверки и согласования:</w:t>
      </w:r>
    </w:p>
    <w:p w:rsidR="0050285D" w:rsidRDefault="00A07A5C">
      <w:pPr>
        <w:spacing w:line="240" w:lineRule="auto"/>
        <w:ind w:firstLine="709"/>
        <w:rPr>
          <w:sz w:val="24"/>
          <w:szCs w:val="24"/>
        </w:rPr>
      </w:pPr>
      <w:r>
        <w:rPr>
          <w:sz w:val="24"/>
          <w:szCs w:val="24"/>
        </w:rPr>
        <w:t xml:space="preserve">-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w:t>
      </w:r>
      <w:r>
        <w:rPr>
          <w:sz w:val="24"/>
          <w:szCs w:val="24"/>
        </w:rPr>
        <w:t>– за 3 (три) рабочих дня до даты освидетельствования;</w:t>
      </w:r>
    </w:p>
    <w:p w:rsidR="0050285D" w:rsidRDefault="00A07A5C">
      <w:pPr>
        <w:spacing w:line="240" w:lineRule="auto"/>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w:t>
      </w:r>
      <w:r>
        <w:rPr>
          <w:sz w:val="24"/>
          <w:szCs w:val="24"/>
        </w:rPr>
        <w:t>нных актов;</w:t>
      </w:r>
    </w:p>
    <w:p w:rsidR="0050285D" w:rsidRDefault="00A07A5C">
      <w:pPr>
        <w:spacing w:line="240" w:lineRule="auto"/>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w:t>
      </w:r>
      <w:r>
        <w:rPr>
          <w:sz w:val="24"/>
          <w:szCs w:val="24"/>
        </w:rPr>
        <w:t xml:space="preserve">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50285D" w:rsidRDefault="00A07A5C">
      <w:pPr>
        <w:spacing w:line="240" w:lineRule="auto"/>
        <w:ind w:firstLine="709"/>
        <w:rPr>
          <w:sz w:val="24"/>
          <w:szCs w:val="24"/>
        </w:rPr>
      </w:pPr>
      <w:r>
        <w:rPr>
          <w:sz w:val="24"/>
          <w:szCs w:val="24"/>
        </w:rPr>
        <w:t xml:space="preserve">- для ИД </w:t>
      </w:r>
      <w:r>
        <w:rPr>
          <w:sz w:val="24"/>
          <w:szCs w:val="24"/>
        </w:rPr>
        <w:t>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50285D" w:rsidRDefault="00A07A5C">
      <w:pPr>
        <w:spacing w:line="240" w:lineRule="auto"/>
        <w:ind w:firstLine="709"/>
        <w:rPr>
          <w:sz w:val="24"/>
          <w:szCs w:val="24"/>
        </w:rPr>
      </w:pPr>
      <w:r>
        <w:rPr>
          <w:sz w:val="24"/>
          <w:szCs w:val="24"/>
        </w:rPr>
        <w:t xml:space="preserve">Относящаяся к оборудованию заводская сопроводительная документация в бумажном виде, представляемая </w:t>
      </w:r>
      <w:r>
        <w:rPr>
          <w:sz w:val="24"/>
          <w:szCs w:val="24"/>
        </w:rPr>
        <w:t>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50285D" w:rsidRDefault="00A07A5C">
      <w:pPr>
        <w:spacing w:line="240" w:lineRule="auto"/>
        <w:ind w:firstLine="709"/>
        <w:rPr>
          <w:sz w:val="24"/>
          <w:szCs w:val="24"/>
        </w:rPr>
      </w:pPr>
      <w:r>
        <w:rPr>
          <w:sz w:val="24"/>
          <w:szCs w:val="24"/>
        </w:rPr>
        <w:t>Пере</w:t>
      </w:r>
      <w:r>
        <w:rPr>
          <w:sz w:val="24"/>
          <w:szCs w:val="24"/>
        </w:rPr>
        <w:t>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50285D" w:rsidRDefault="00A07A5C">
      <w:pPr>
        <w:spacing w:line="240" w:lineRule="auto"/>
        <w:ind w:firstLine="709"/>
        <w:rPr>
          <w:sz w:val="24"/>
          <w:szCs w:val="24"/>
        </w:rPr>
      </w:pPr>
      <w:r>
        <w:rPr>
          <w:sz w:val="24"/>
          <w:szCs w:val="24"/>
        </w:rPr>
        <w:t>ИД (с соответствующим Реестром)</w:t>
      </w:r>
      <w:r>
        <w:rPr>
          <w:sz w:val="24"/>
          <w:szCs w:val="24"/>
        </w:rPr>
        <w:t>, не относящаяся к каким-то конкретным рабочим чертежам, которая ведется в течение всего периода строительства, а именно:</w:t>
      </w:r>
    </w:p>
    <w:p w:rsidR="0050285D" w:rsidRDefault="00A07A5C">
      <w:pPr>
        <w:spacing w:line="240" w:lineRule="auto"/>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50285D" w:rsidRDefault="00A07A5C">
      <w:pPr>
        <w:spacing w:line="240" w:lineRule="auto"/>
        <w:ind w:firstLine="709"/>
        <w:rPr>
          <w:sz w:val="24"/>
          <w:szCs w:val="24"/>
        </w:rPr>
      </w:pPr>
      <w:r>
        <w:rPr>
          <w:sz w:val="24"/>
          <w:szCs w:val="24"/>
        </w:rPr>
        <w:t xml:space="preserve">- </w:t>
      </w:r>
      <w:r>
        <w:rPr>
          <w:sz w:val="24"/>
          <w:szCs w:val="24"/>
        </w:rPr>
        <w:t>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w:t>
      </w:r>
      <w:r>
        <w:rPr>
          <w:sz w:val="24"/>
          <w:szCs w:val="24"/>
        </w:rPr>
        <w:t>дезического контроля;</w:t>
      </w:r>
    </w:p>
    <w:p w:rsidR="0050285D" w:rsidRDefault="00A07A5C">
      <w:pPr>
        <w:spacing w:line="240" w:lineRule="auto"/>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50285D" w:rsidRDefault="00A07A5C">
      <w:pPr>
        <w:spacing w:line="240" w:lineRule="auto"/>
        <w:ind w:firstLine="709"/>
        <w:rPr>
          <w:sz w:val="24"/>
          <w:szCs w:val="24"/>
        </w:rPr>
      </w:pPr>
      <w:r>
        <w:rPr>
          <w:sz w:val="24"/>
          <w:szCs w:val="24"/>
        </w:rPr>
        <w:t xml:space="preserve">- ИД по геотехническому мониторингу земляных масс, грунтовых оснований, пластов, насыпей, склонов, инклинометрии скважин, </w:t>
      </w:r>
      <w:r>
        <w:rPr>
          <w:sz w:val="24"/>
          <w:szCs w:val="24"/>
        </w:rPr>
        <w:t>сейсмометрии,</w:t>
      </w:r>
    </w:p>
    <w:p w:rsidR="0050285D" w:rsidRDefault="00A07A5C">
      <w:pPr>
        <w:spacing w:line="240" w:lineRule="auto"/>
        <w:ind w:firstLine="709"/>
        <w:rPr>
          <w:color w:val="000000" w:themeColor="text1"/>
          <w:sz w:val="24"/>
          <w:szCs w:val="24"/>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w:t>
      </w:r>
      <w:r>
        <w:rPr>
          <w:sz w:val="24"/>
          <w:szCs w:val="24"/>
        </w:rPr>
        <w:t>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16"/>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w:t>
      </w:r>
      <w:r>
        <w:rPr>
          <w:sz w:val="24"/>
          <w:szCs w:val="24"/>
        </w:rPr>
        <w:t>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w:t>
      </w:r>
      <w:r>
        <w:rPr>
          <w:sz w:val="24"/>
          <w:szCs w:val="24"/>
        </w:rPr>
        <w:t>урсов.</w:t>
      </w:r>
    </w:p>
    <w:p w:rsidR="0050285D" w:rsidRDefault="00A07A5C">
      <w:pPr>
        <w:spacing w:line="240" w:lineRule="auto"/>
        <w:ind w:firstLine="709"/>
        <w:rPr>
          <w:sz w:val="24"/>
          <w:szCs w:val="24"/>
        </w:rPr>
      </w:pPr>
      <w:r>
        <w:rPr>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w:t>
      </w:r>
      <w:r>
        <w:rPr>
          <w:sz w:val="24"/>
          <w:szCs w:val="24"/>
        </w:rPr>
        <w:t>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w:t>
      </w:r>
      <w:r>
        <w:rPr>
          <w:sz w:val="24"/>
          <w:szCs w:val="24"/>
        </w:rPr>
        <w:t>ьства и жилищно-коммунального хозяйства Российской Федерации в сети Интернет.</w:t>
      </w:r>
    </w:p>
    <w:p w:rsidR="0050285D" w:rsidRDefault="0050285D">
      <w:pPr>
        <w:spacing w:line="240" w:lineRule="auto"/>
        <w:ind w:firstLine="709"/>
        <w:rPr>
          <w:sz w:val="24"/>
          <w:szCs w:val="24"/>
        </w:rPr>
      </w:pPr>
    </w:p>
    <w:p w:rsidR="0050285D" w:rsidRDefault="00A07A5C">
      <w:pPr>
        <w:spacing w:line="240" w:lineRule="auto"/>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a3"/>
          <w:sz w:val="24"/>
          <w:szCs w:val="24"/>
          <w:shd w:val="clear" w:color="auto" w:fill="FFFF00"/>
        </w:rPr>
        <w:footnoteReference w:id="17"/>
      </w:r>
    </w:p>
    <w:p w:rsidR="0050285D" w:rsidRDefault="0050285D">
      <w:pPr>
        <w:spacing w:line="240" w:lineRule="auto"/>
        <w:ind w:left="5103" w:firstLine="0"/>
        <w:rPr>
          <w:sz w:val="24"/>
          <w:szCs w:val="24"/>
        </w:rPr>
      </w:pPr>
    </w:p>
    <w:p w:rsidR="0050285D" w:rsidRDefault="0050285D">
      <w:pPr>
        <w:spacing w:line="240" w:lineRule="auto"/>
        <w:rPr>
          <w:sz w:val="24"/>
          <w:szCs w:val="24"/>
        </w:rPr>
      </w:pPr>
    </w:p>
    <w:tbl>
      <w:tblPr>
        <w:tblW w:w="9571" w:type="dxa"/>
        <w:tblLayout w:type="fixed"/>
        <w:tblLook w:val="04A0" w:firstRow="1" w:lastRow="0" w:firstColumn="1" w:lastColumn="0" w:noHBand="0" w:noVBand="1"/>
      </w:tblPr>
      <w:tblGrid>
        <w:gridCol w:w="4785"/>
        <w:gridCol w:w="4785"/>
      </w:tblGrid>
      <w:tr w:rsidR="0050285D">
        <w:tc>
          <w:tcPr>
            <w:tcW w:w="4785" w:type="dxa"/>
          </w:tcPr>
          <w:p w:rsidR="0050285D" w:rsidRDefault="00A07A5C">
            <w:pPr>
              <w:widowControl w:val="0"/>
              <w:spacing w:line="240" w:lineRule="auto"/>
              <w:rPr>
                <w:b/>
                <w:sz w:val="24"/>
                <w:szCs w:val="24"/>
              </w:rPr>
            </w:pPr>
            <w:r>
              <w:rPr>
                <w:b/>
                <w:sz w:val="24"/>
                <w:szCs w:val="24"/>
              </w:rPr>
              <w:t>Заказчик:</w:t>
            </w:r>
          </w:p>
        </w:tc>
        <w:tc>
          <w:tcPr>
            <w:tcW w:w="4785" w:type="dxa"/>
          </w:tcPr>
          <w:p w:rsidR="0050285D" w:rsidRDefault="00A07A5C">
            <w:pPr>
              <w:widowControl w:val="0"/>
              <w:spacing w:line="240" w:lineRule="auto"/>
              <w:rPr>
                <w:b/>
                <w:sz w:val="24"/>
                <w:szCs w:val="24"/>
              </w:rPr>
            </w:pPr>
            <w:r>
              <w:rPr>
                <w:b/>
                <w:sz w:val="24"/>
                <w:szCs w:val="24"/>
              </w:rPr>
              <w:t>Подрядчик:</w:t>
            </w:r>
          </w:p>
        </w:tc>
      </w:tr>
      <w:tr w:rsidR="0050285D">
        <w:tc>
          <w:tcPr>
            <w:tcW w:w="4785" w:type="dxa"/>
          </w:tcPr>
          <w:p w:rsidR="0050285D" w:rsidRDefault="0050285D">
            <w:pPr>
              <w:widowControl w:val="0"/>
              <w:spacing w:line="240" w:lineRule="auto"/>
              <w:rPr>
                <w:sz w:val="24"/>
                <w:szCs w:val="24"/>
              </w:rPr>
            </w:pPr>
          </w:p>
          <w:p w:rsidR="0050285D" w:rsidRDefault="0050285D">
            <w:pPr>
              <w:widowControl w:val="0"/>
              <w:spacing w:line="240" w:lineRule="auto"/>
              <w:rPr>
                <w:sz w:val="24"/>
                <w:szCs w:val="24"/>
              </w:rPr>
            </w:pPr>
          </w:p>
          <w:p w:rsidR="0050285D" w:rsidRDefault="00A07A5C">
            <w:pPr>
              <w:widowControl w:val="0"/>
              <w:spacing w:line="240" w:lineRule="auto"/>
              <w:rPr>
                <w:sz w:val="24"/>
                <w:szCs w:val="24"/>
              </w:rPr>
            </w:pPr>
            <w:r>
              <w:rPr>
                <w:sz w:val="24"/>
                <w:szCs w:val="24"/>
              </w:rPr>
              <w:t>_______________ / _______________</w:t>
            </w:r>
          </w:p>
        </w:tc>
        <w:tc>
          <w:tcPr>
            <w:tcW w:w="4785" w:type="dxa"/>
          </w:tcPr>
          <w:p w:rsidR="0050285D" w:rsidRDefault="0050285D">
            <w:pPr>
              <w:widowControl w:val="0"/>
              <w:spacing w:line="240" w:lineRule="auto"/>
              <w:rPr>
                <w:sz w:val="24"/>
                <w:szCs w:val="24"/>
              </w:rPr>
            </w:pPr>
          </w:p>
          <w:p w:rsidR="0050285D" w:rsidRDefault="0050285D">
            <w:pPr>
              <w:widowControl w:val="0"/>
              <w:spacing w:line="240" w:lineRule="auto"/>
              <w:rPr>
                <w:sz w:val="24"/>
                <w:szCs w:val="24"/>
              </w:rPr>
            </w:pPr>
          </w:p>
          <w:p w:rsidR="0050285D" w:rsidRDefault="00A07A5C">
            <w:pPr>
              <w:widowControl w:val="0"/>
              <w:spacing w:line="240" w:lineRule="auto"/>
              <w:rPr>
                <w:sz w:val="24"/>
                <w:szCs w:val="24"/>
              </w:rPr>
            </w:pPr>
            <w:r>
              <w:rPr>
                <w:sz w:val="24"/>
                <w:szCs w:val="24"/>
              </w:rPr>
              <w:t>_______</w:t>
            </w:r>
            <w:r>
              <w:rPr>
                <w:sz w:val="24"/>
                <w:szCs w:val="24"/>
              </w:rPr>
              <w:t>________ / _______________</w:t>
            </w:r>
          </w:p>
          <w:p w:rsidR="0050285D" w:rsidRDefault="0050285D">
            <w:pPr>
              <w:widowControl w:val="0"/>
              <w:spacing w:line="240" w:lineRule="auto"/>
              <w:rPr>
                <w:sz w:val="24"/>
                <w:szCs w:val="24"/>
              </w:rPr>
            </w:pPr>
          </w:p>
        </w:tc>
      </w:tr>
    </w:tbl>
    <w:p w:rsidR="0050285D" w:rsidRDefault="0050285D">
      <w:pPr>
        <w:spacing w:line="240" w:lineRule="auto"/>
        <w:ind w:firstLine="0"/>
        <w:rPr>
          <w:color w:val="000000" w:themeColor="text1"/>
          <w:sz w:val="24"/>
          <w:szCs w:val="24"/>
        </w:rPr>
      </w:pPr>
    </w:p>
    <w:sectPr w:rsidR="0050285D">
      <w:footerReference w:type="default" r:id="rId16"/>
      <w:pgSz w:w="11906" w:h="16838"/>
      <w:pgMar w:top="454" w:right="567" w:bottom="454" w:left="1134" w:header="0"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A5C" w:rsidRDefault="00A07A5C">
      <w:pPr>
        <w:spacing w:line="240" w:lineRule="auto"/>
      </w:pPr>
      <w:r>
        <w:separator/>
      </w:r>
    </w:p>
  </w:endnote>
  <w:endnote w:type="continuationSeparator" w:id="0">
    <w:p w:rsidR="00A07A5C" w:rsidRDefault="00A07A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roman"/>
    <w:pitch w:val="variable"/>
  </w:font>
  <w:font w:name="Liberation Sans">
    <w:altName w:val="Arial"/>
    <w:panose1 w:val="020B0604020202020204"/>
    <w:charset w:val="CC"/>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Verdana">
    <w:panose1 w:val="020B0604030504040204"/>
    <w:charset w:val="CC"/>
    <w:family w:val="roman"/>
    <w:pitch w:val="variable"/>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85D" w:rsidRDefault="0050285D">
    <w:pPr>
      <w:pStyle w:val="ac"/>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85D" w:rsidRDefault="0050285D">
    <w:pPr>
      <w:pStyle w:val="ac"/>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85D" w:rsidRDefault="0050285D">
    <w:pPr>
      <w:pStyle w:val="ac"/>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A5C" w:rsidRDefault="00A07A5C">
      <w:pPr>
        <w:rPr>
          <w:sz w:val="12"/>
        </w:rPr>
      </w:pPr>
      <w:r>
        <w:separator/>
      </w:r>
    </w:p>
  </w:footnote>
  <w:footnote w:type="continuationSeparator" w:id="0">
    <w:p w:rsidR="00A07A5C" w:rsidRDefault="00A07A5C">
      <w:pPr>
        <w:rPr>
          <w:sz w:val="12"/>
        </w:rPr>
      </w:pPr>
      <w:r>
        <w:continuationSeparator/>
      </w:r>
    </w:p>
  </w:footnote>
  <w:footnote w:id="1">
    <w:p w:rsidR="0050285D" w:rsidRDefault="00A07A5C">
      <w:pPr>
        <w:pStyle w:val="af1"/>
      </w:pPr>
      <w:r>
        <w:rPr>
          <w:rStyle w:val="af7"/>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w:t>
      </w:r>
      <w:r>
        <w:t>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
    <w:p w:rsidR="0050285D" w:rsidRDefault="00A07A5C">
      <w:pPr>
        <w:pStyle w:val="af1"/>
      </w:pPr>
      <w:r>
        <w:rPr>
          <w:rStyle w:val="af7"/>
        </w:rPr>
        <w:footnoteRef/>
      </w:r>
      <w:r>
        <w:t xml:space="preserve"> Применяется в случае, если Кон</w:t>
      </w:r>
      <w:r>
        <w:t>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w:t>
      </w:r>
      <w:r>
        <w:t>.12.2014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50285D" w:rsidRDefault="00A07A5C">
      <w:pPr>
        <w:pStyle w:val="af1"/>
      </w:pPr>
      <w:r>
        <w:rPr>
          <w:rStyle w:val="af7"/>
        </w:rPr>
        <w:footnoteRef/>
      </w:r>
      <w:r>
        <w:t xml:space="preserve"> Применяется в случае, если Контрагент является МСП, для закупок, участниками которых могут быть т</w:t>
      </w:r>
      <w:r>
        <w:t>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w:t>
      </w:r>
      <w:r>
        <w:t xml:space="preserve"> предпринимательства в закупках товаров, работ, услуг отдельными видами юридических лиц».</w:t>
      </w:r>
    </w:p>
  </w:footnote>
  <w:footnote w:id="4">
    <w:p w:rsidR="0050285D" w:rsidRDefault="00A07A5C">
      <w:pPr>
        <w:pStyle w:val="af1"/>
      </w:pPr>
      <w:r>
        <w:rPr>
          <w:rStyle w:val="af7"/>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w:t>
      </w:r>
      <w:r>
        <w:t>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w:t>
      </w:r>
      <w:r>
        <w:t>дами юридических лиц».</w:t>
      </w:r>
    </w:p>
  </w:footnote>
  <w:footnote w:id="5">
    <w:p w:rsidR="0050285D" w:rsidRDefault="00A07A5C">
      <w:pPr>
        <w:pStyle w:val="af1"/>
      </w:pPr>
      <w:r>
        <w:rPr>
          <w:rStyle w:val="af7"/>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w:t>
      </w:r>
      <w:r>
        <w:t>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50285D" w:rsidRDefault="00A07A5C">
      <w:pPr>
        <w:pStyle w:val="af1"/>
      </w:pPr>
      <w:r>
        <w:rPr>
          <w:rStyle w:val="af7"/>
        </w:rPr>
        <w:footnoteRef/>
      </w:r>
      <w:r>
        <w:t xml:space="preserve"> Актуальный Перечень Банков-Гарантов Группы</w:t>
      </w:r>
      <w:r>
        <w:t xml:space="preserve"> РусГидро размещен на официальном сайте Общества</w:t>
      </w:r>
    </w:p>
    <w:p w:rsidR="0050285D" w:rsidRDefault="00A07A5C">
      <w:pPr>
        <w:pStyle w:val="af1"/>
      </w:pPr>
      <w:r>
        <w:t>(</w:t>
      </w:r>
      <w:hyperlink r:id="rId1">
        <w:r>
          <w:t>http://drsk.ru/vnutrennie_dokumenty.html</w:t>
        </w:r>
      </w:hyperlink>
      <w:r>
        <w:t xml:space="preserve"> ).</w:t>
      </w:r>
    </w:p>
  </w:footnote>
  <w:footnote w:id="7">
    <w:p w:rsidR="0050285D" w:rsidRDefault="00A07A5C">
      <w:pPr>
        <w:pStyle w:val="af1"/>
        <w:jc w:val="both"/>
      </w:pPr>
      <w:r>
        <w:rPr>
          <w:rStyle w:val="af7"/>
        </w:rPr>
        <w:footnoteRef/>
      </w:r>
      <w:r>
        <w:t xml:space="preserve"> Если кредитная организация имеет рейтинги кредитоспособности разных уровней, присвоенные разными рей</w:t>
      </w:r>
      <w:r>
        <w:t>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8">
    <w:p w:rsidR="0050285D" w:rsidRDefault="00A07A5C">
      <w:pPr>
        <w:pStyle w:val="af1"/>
        <w:jc w:val="both"/>
      </w:pPr>
      <w:r>
        <w:rPr>
          <w:rStyle w:val="af7"/>
        </w:rPr>
        <w:footnoteRef/>
      </w:r>
      <w:r>
        <w:t xml:space="preserve"> Данное требование не п</w:t>
      </w:r>
      <w:r>
        <w:t>рименяется в отношении небанковских кредитных организаций.</w:t>
      </w:r>
    </w:p>
  </w:footnote>
  <w:footnote w:id="9">
    <w:p w:rsidR="0050285D" w:rsidRDefault="00A07A5C">
      <w:pPr>
        <w:pStyle w:val="af1"/>
        <w:jc w:val="both"/>
      </w:pPr>
      <w:r>
        <w:rPr>
          <w:rStyle w:val="af7"/>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w:t>
      </w:r>
      <w:r>
        <w:t>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w:t>
      </w:r>
      <w:r>
        <w:t>мита - 5 450 млн. руб., лимит к установлению - 5 500 млн. руб..</w:t>
      </w:r>
    </w:p>
  </w:footnote>
  <w:footnote w:id="10">
    <w:p w:rsidR="0050285D" w:rsidRDefault="00A07A5C">
      <w:pPr>
        <w:pStyle w:val="af1"/>
        <w:jc w:val="both"/>
      </w:pPr>
      <w:r>
        <w:rPr>
          <w:rStyle w:val="af7"/>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w:t>
      </w:r>
      <w:r>
        <w:t>из присвоенных (по данным сайта кредитной организации и /или рейтинговых агентств и/или из информационных систем Reuters, Bloomberg, Сbonds).</w:t>
      </w:r>
    </w:p>
  </w:footnote>
  <w:footnote w:id="11">
    <w:p w:rsidR="0050285D" w:rsidRDefault="00A07A5C">
      <w:pPr>
        <w:pStyle w:val="af1"/>
        <w:rPr>
          <w:rFonts w:ascii="Liberation Serif" w:hAnsi="Liberation Serif"/>
          <w:sz w:val="18"/>
          <w:szCs w:val="18"/>
        </w:rPr>
      </w:pPr>
      <w:r>
        <w:rPr>
          <w:rStyle w:val="af7"/>
        </w:rPr>
        <w:footnoteRef/>
      </w:r>
      <w:r>
        <w:rPr>
          <w:rFonts w:ascii="Liberation Serif" w:hAnsi="Liberation Serif"/>
          <w:sz w:val="18"/>
          <w:szCs w:val="18"/>
        </w:rPr>
        <w:t xml:space="preserve"> Далее – ПО.</w:t>
      </w:r>
    </w:p>
  </w:footnote>
  <w:footnote w:id="12">
    <w:p w:rsidR="0050285D" w:rsidRDefault="00A07A5C">
      <w:pPr>
        <w:pStyle w:val="af1"/>
      </w:pPr>
      <w:r>
        <w:rPr>
          <w:rStyle w:val="af7"/>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13">
    <w:p w:rsidR="0050285D" w:rsidRDefault="00A07A5C">
      <w:pPr>
        <w:pStyle w:val="af1"/>
        <w:jc w:val="both"/>
      </w:pPr>
      <w:r>
        <w:rPr>
          <w:rStyle w:val="af7"/>
        </w:rPr>
        <w:footnoteRef/>
      </w:r>
      <w:r>
        <w:t xml:space="preserve"> </w:t>
      </w:r>
      <w:r>
        <w:rPr>
          <w:rFonts w:ascii="Liberation Serif" w:hAnsi="Liberation Serif"/>
          <w:sz w:val="18"/>
          <w:szCs w:val="18"/>
        </w:rPr>
        <w:t>Далее также ИД. Состав исполнит</w:t>
      </w:r>
      <w:r>
        <w:rPr>
          <w:rFonts w:ascii="Liberation Serif" w:hAnsi="Liberation Serif"/>
          <w:sz w:val="18"/>
          <w:szCs w:val="18"/>
        </w:rPr>
        <w:t>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w:t>
      </w:r>
      <w:r>
        <w:rPr>
          <w:rFonts w:ascii="Liberation Serif" w:hAnsi="Liberation Serif"/>
          <w:sz w:val="18"/>
          <w:szCs w:val="18"/>
        </w:rPr>
        <w:t xml:space="preserve">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w:t>
      </w:r>
      <w:r>
        <w:rPr>
          <w:rFonts w:ascii="Liberation Serif" w:hAnsi="Liberation Serif"/>
          <w:sz w:val="18"/>
          <w:szCs w:val="18"/>
        </w:rPr>
        <w:t xml:space="preserve">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w:t>
      </w:r>
      <w:r>
        <w:rPr>
          <w:rFonts w:ascii="Liberation Serif" w:hAnsi="Liberation Serif"/>
          <w:sz w:val="18"/>
          <w:szCs w:val="18"/>
        </w:rPr>
        <w:t>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4">
    <w:p w:rsidR="0050285D" w:rsidRDefault="00A07A5C">
      <w:pPr>
        <w:pStyle w:val="af1"/>
        <w:rPr>
          <w:sz w:val="18"/>
          <w:szCs w:val="18"/>
        </w:rPr>
      </w:pPr>
      <w:r>
        <w:rPr>
          <w:rStyle w:val="af7"/>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w:t>
      </w:r>
      <w:r>
        <w:rPr>
          <w:rFonts w:ascii="Liberation Serif" w:hAnsi="Liberation Serif"/>
          <w:sz w:val="18"/>
          <w:szCs w:val="18"/>
        </w:rPr>
        <w:t>осятся:</w:t>
      </w:r>
    </w:p>
    <w:p w:rsidR="0050285D" w:rsidRDefault="00A07A5C">
      <w:pPr>
        <w:pStyle w:val="af1"/>
        <w:numPr>
          <w:ilvl w:val="0"/>
          <w:numId w:val="26"/>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50285D" w:rsidRDefault="00A07A5C">
      <w:pPr>
        <w:pStyle w:val="af1"/>
        <w:numPr>
          <w:ilvl w:val="0"/>
          <w:numId w:val="26"/>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w:t>
      </w:r>
      <w:r>
        <w:rPr>
          <w:rFonts w:ascii="Liberation Serif" w:hAnsi="Liberation Serif"/>
          <w:sz w:val="18"/>
          <w:szCs w:val="18"/>
        </w:rPr>
        <w:t>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w:t>
      </w:r>
      <w:r>
        <w:rPr>
          <w:rFonts w:ascii="Liberation Serif" w:hAnsi="Liberation Serif"/>
          <w:sz w:val="18"/>
          <w:szCs w:val="18"/>
        </w:rPr>
        <w:t>тировщиком. Обязанность по формированию электронных копий возлагается на Подрядчика.</w:t>
      </w:r>
    </w:p>
  </w:footnote>
  <w:footnote w:id="15">
    <w:p w:rsidR="0050285D" w:rsidRDefault="00A07A5C">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w:t>
      </w:r>
      <w:r>
        <w:rPr>
          <w:rFonts w:ascii="Liberation Serif" w:hAnsi="Liberation Serif"/>
          <w:sz w:val="18"/>
          <w:szCs w:val="18"/>
        </w:rPr>
        <w:t>и наличии ссылки на эту сноску далее по тексту) действия Технического заказчика выполняет Заказчик.</w:t>
      </w:r>
    </w:p>
  </w:footnote>
  <w:footnote w:id="16">
    <w:p w:rsidR="0050285D" w:rsidRDefault="00A07A5C">
      <w:pPr>
        <w:pStyle w:val="af1"/>
        <w:jc w:val="both"/>
        <w:rPr>
          <w:rFonts w:ascii="Liberation Serif" w:hAnsi="Liberation Serif"/>
        </w:rPr>
      </w:pPr>
      <w:r>
        <w:rPr>
          <w:rStyle w:val="af7"/>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w:t>
      </w:r>
      <w:r>
        <w:rPr>
          <w:rFonts w:ascii="Liberation Serif" w:hAnsi="Liberation Serif"/>
          <w:sz w:val="18"/>
          <w:szCs w:val="18"/>
        </w:rPr>
        <w:t>.12.2004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7">
    <w:p w:rsidR="0050285D" w:rsidRDefault="00A07A5C">
      <w:pPr>
        <w:pStyle w:val="af1"/>
        <w:jc w:val="both"/>
        <w:rPr>
          <w:rFonts w:ascii="Liberation Serif" w:hAnsi="Liberation Serif"/>
          <w:sz w:val="18"/>
          <w:szCs w:val="18"/>
          <w:shd w:val="clear" w:color="auto" w:fill="FFFF00"/>
        </w:rPr>
      </w:pPr>
      <w:r>
        <w:rPr>
          <w:rStyle w:val="af7"/>
        </w:rPr>
        <w:footnoteRef/>
      </w:r>
      <w:r>
        <w:rPr>
          <w:rFonts w:ascii="Liberation Serif" w:hAnsi="Liberation Serif"/>
          <w:sz w:val="18"/>
          <w:szCs w:val="18"/>
          <w:shd w:val="clear" w:color="auto" w:fill="FFFF00"/>
        </w:rPr>
        <w:t xml:space="preserve"> Прикладываются реестры, </w:t>
      </w:r>
      <w:r>
        <w:rPr>
          <w:rFonts w:ascii="Liberation Serif" w:hAnsi="Liberation Serif"/>
          <w:sz w:val="18"/>
          <w:szCs w:val="18"/>
          <w:shd w:val="clear" w:color="auto" w:fill="FFFF00"/>
        </w:rPr>
        <w:t>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B1042"/>
    <w:multiLevelType w:val="multilevel"/>
    <w:tmpl w:val="A8B48F48"/>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sz w:val="24"/>
        <w:u w:val="none"/>
      </w:rPr>
    </w:lvl>
    <w:lvl w:ilvl="2">
      <w:start w:val="1"/>
      <w:numFmt w:val="decimal"/>
      <w:lvlText w:val="%1.%2.%3."/>
      <w:lvlJc w:val="left"/>
      <w:pPr>
        <w:tabs>
          <w:tab w:val="num" w:pos="0"/>
        </w:tabs>
        <w:ind w:left="475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2B20C42"/>
    <w:multiLevelType w:val="multilevel"/>
    <w:tmpl w:val="E5E2BE1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0D022B81"/>
    <w:multiLevelType w:val="multilevel"/>
    <w:tmpl w:val="50041B1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 w15:restartNumberingAfterBreak="0">
    <w:nsid w:val="0F8A58AB"/>
    <w:multiLevelType w:val="multilevel"/>
    <w:tmpl w:val="D7624C6E"/>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7846742"/>
    <w:multiLevelType w:val="multilevel"/>
    <w:tmpl w:val="1502308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9306E6F"/>
    <w:multiLevelType w:val="multilevel"/>
    <w:tmpl w:val="D4545C9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1EB77DF0"/>
    <w:multiLevelType w:val="multilevel"/>
    <w:tmpl w:val="732258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F913BFC"/>
    <w:multiLevelType w:val="multilevel"/>
    <w:tmpl w:val="D234AE14"/>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8" w15:restartNumberingAfterBreak="0">
    <w:nsid w:val="21E50D93"/>
    <w:multiLevelType w:val="multilevel"/>
    <w:tmpl w:val="FF841D7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4353E77"/>
    <w:multiLevelType w:val="multilevel"/>
    <w:tmpl w:val="51D85216"/>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86C52EA"/>
    <w:multiLevelType w:val="multilevel"/>
    <w:tmpl w:val="4C6E76C2"/>
    <w:lvl w:ilvl="0">
      <w:start w:val="1"/>
      <w:numFmt w:val="bullet"/>
      <w:lvlText w:val="-"/>
      <w:lvlJc w:val="left"/>
      <w:pPr>
        <w:tabs>
          <w:tab w:val="num" w:pos="0"/>
        </w:tabs>
        <w:ind w:left="720" w:hanging="360"/>
      </w:pPr>
      <w:rPr>
        <w:rFonts w:ascii="Times New Roman" w:hAnsi="Times New Roman" w:cs="Times New Roman" w:hint="default"/>
        <w:sz w:val="18"/>
        <w:szCs w:val="1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98F7119"/>
    <w:multiLevelType w:val="multilevel"/>
    <w:tmpl w:val="3B0EE80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3A905F48"/>
    <w:multiLevelType w:val="multilevel"/>
    <w:tmpl w:val="25440274"/>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3C0B2243"/>
    <w:multiLevelType w:val="multilevel"/>
    <w:tmpl w:val="29E6BD6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438349F3"/>
    <w:multiLevelType w:val="multilevel"/>
    <w:tmpl w:val="86CCCEF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43B542C3"/>
    <w:multiLevelType w:val="multilevel"/>
    <w:tmpl w:val="D7461B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7E03112"/>
    <w:multiLevelType w:val="multilevel"/>
    <w:tmpl w:val="6AFCDCA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7" w15:restartNumberingAfterBreak="0">
    <w:nsid w:val="4DF45796"/>
    <w:multiLevelType w:val="multilevel"/>
    <w:tmpl w:val="BE78990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51166E4D"/>
    <w:multiLevelType w:val="multilevel"/>
    <w:tmpl w:val="B4DAC18E"/>
    <w:lvl w:ilvl="0">
      <w:start w:val="1"/>
      <w:numFmt w:val="decimal"/>
      <w:lvlText w:val="11.%1."/>
      <w:lvlJc w:val="left"/>
      <w:pPr>
        <w:tabs>
          <w:tab w:val="num" w:pos="0"/>
        </w:tabs>
        <w:ind w:left="1070" w:hanging="360"/>
      </w:pPr>
    </w:lvl>
    <w:lvl w:ilvl="1">
      <w:start w:val="1"/>
      <w:numFmt w:val="decimal"/>
      <w:lvlText w:val="11.7.%2."/>
      <w:lvlJc w:val="left"/>
      <w:pPr>
        <w:tabs>
          <w:tab w:val="num" w:pos="0"/>
        </w:tabs>
        <w:ind w:left="1429" w:hanging="360"/>
      </w:pPr>
    </w:lvl>
    <w:lvl w:ilvl="2">
      <w:start w:val="1"/>
      <w:numFmt w:val="decimal"/>
      <w:lvlText w:val="%1.%2.%3."/>
      <w:lvlJc w:val="left"/>
      <w:pPr>
        <w:tabs>
          <w:tab w:val="num" w:pos="0"/>
        </w:tabs>
        <w:ind w:left="1789" w:hanging="720"/>
      </w:pPr>
    </w:lvl>
    <w:lvl w:ilvl="3">
      <w:start w:val="1"/>
      <w:numFmt w:val="decimal"/>
      <w:lvlText w:val="%1.%2.%3.%4."/>
      <w:lvlJc w:val="left"/>
      <w:pPr>
        <w:tabs>
          <w:tab w:val="num" w:pos="0"/>
        </w:tabs>
        <w:ind w:left="1789" w:hanging="720"/>
      </w:pPr>
    </w:lvl>
    <w:lvl w:ilvl="4">
      <w:start w:val="1"/>
      <w:numFmt w:val="decimal"/>
      <w:lvlText w:val="%1.%2.%3.%4.%5."/>
      <w:lvlJc w:val="left"/>
      <w:pPr>
        <w:tabs>
          <w:tab w:val="num" w:pos="0"/>
        </w:tabs>
        <w:ind w:left="2149" w:hanging="1080"/>
      </w:pPr>
    </w:lvl>
    <w:lvl w:ilvl="5">
      <w:start w:val="1"/>
      <w:numFmt w:val="decimal"/>
      <w:lvlText w:val="%1.%2.%3.%4.%5.%6."/>
      <w:lvlJc w:val="left"/>
      <w:pPr>
        <w:tabs>
          <w:tab w:val="num" w:pos="0"/>
        </w:tabs>
        <w:ind w:left="2149" w:hanging="1080"/>
      </w:pPr>
    </w:lvl>
    <w:lvl w:ilvl="6">
      <w:start w:val="1"/>
      <w:numFmt w:val="decimal"/>
      <w:lvlText w:val="%1.%2.%3.%4.%5.%6.%7."/>
      <w:lvlJc w:val="left"/>
      <w:pPr>
        <w:tabs>
          <w:tab w:val="num" w:pos="0"/>
        </w:tabs>
        <w:ind w:left="2509" w:hanging="1440"/>
      </w:pPr>
    </w:lvl>
    <w:lvl w:ilvl="7">
      <w:start w:val="1"/>
      <w:numFmt w:val="decimal"/>
      <w:lvlText w:val="%1.%2.%3.%4.%5.%6.%7.%8."/>
      <w:lvlJc w:val="left"/>
      <w:pPr>
        <w:tabs>
          <w:tab w:val="num" w:pos="0"/>
        </w:tabs>
        <w:ind w:left="2509" w:hanging="1440"/>
      </w:pPr>
    </w:lvl>
    <w:lvl w:ilvl="8">
      <w:start w:val="1"/>
      <w:numFmt w:val="decimal"/>
      <w:lvlText w:val="%1.%2.%3.%4.%5.%6.%7.%8.%9."/>
      <w:lvlJc w:val="left"/>
      <w:pPr>
        <w:tabs>
          <w:tab w:val="num" w:pos="0"/>
        </w:tabs>
        <w:ind w:left="2869" w:hanging="1800"/>
      </w:pPr>
    </w:lvl>
  </w:abstractNum>
  <w:abstractNum w:abstractNumId="19" w15:restartNumberingAfterBreak="0">
    <w:nsid w:val="55ED2F2C"/>
    <w:multiLevelType w:val="multilevel"/>
    <w:tmpl w:val="D6AE562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5CE575DC"/>
    <w:multiLevelType w:val="multilevel"/>
    <w:tmpl w:val="7888805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1" w15:restartNumberingAfterBreak="0">
    <w:nsid w:val="5D072BD2"/>
    <w:multiLevelType w:val="multilevel"/>
    <w:tmpl w:val="A5C27B62"/>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694E1ADB"/>
    <w:multiLevelType w:val="multilevel"/>
    <w:tmpl w:val="0EFEA94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6C7B69D5"/>
    <w:multiLevelType w:val="multilevel"/>
    <w:tmpl w:val="C26AFDB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6C887BBD"/>
    <w:multiLevelType w:val="multilevel"/>
    <w:tmpl w:val="A2120CB8"/>
    <w:lvl w:ilvl="0">
      <w:start w:val="4"/>
      <w:numFmt w:val="decimal"/>
      <w:lvlText w:val="%1."/>
      <w:lvlJc w:val="left"/>
      <w:pPr>
        <w:tabs>
          <w:tab w:val="num" w:pos="0"/>
        </w:tabs>
        <w:ind w:left="360" w:hanging="360"/>
      </w:pPr>
    </w:lvl>
    <w:lvl w:ilvl="1">
      <w:start w:val="1"/>
      <w:numFmt w:val="decimal"/>
      <w:lvlText w:val="%1.%2."/>
      <w:lvlJc w:val="left"/>
      <w:pPr>
        <w:tabs>
          <w:tab w:val="num" w:pos="0"/>
        </w:tabs>
        <w:ind w:left="1070"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5" w15:restartNumberingAfterBreak="0">
    <w:nsid w:val="74F36585"/>
    <w:multiLevelType w:val="multilevel"/>
    <w:tmpl w:val="E53CAF5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6"/>
  </w:num>
  <w:num w:numId="2">
    <w:abstractNumId w:val="7"/>
  </w:num>
  <w:num w:numId="3">
    <w:abstractNumId w:val="21"/>
  </w:num>
  <w:num w:numId="4">
    <w:abstractNumId w:val="0"/>
  </w:num>
  <w:num w:numId="5">
    <w:abstractNumId w:val="3"/>
  </w:num>
  <w:num w:numId="6">
    <w:abstractNumId w:val="11"/>
  </w:num>
  <w:num w:numId="7">
    <w:abstractNumId w:val="1"/>
  </w:num>
  <w:num w:numId="8">
    <w:abstractNumId w:val="2"/>
  </w:num>
  <w:num w:numId="9">
    <w:abstractNumId w:val="16"/>
  </w:num>
  <w:num w:numId="10">
    <w:abstractNumId w:val="17"/>
  </w:num>
  <w:num w:numId="11">
    <w:abstractNumId w:val="4"/>
  </w:num>
  <w:num w:numId="12">
    <w:abstractNumId w:val="25"/>
  </w:num>
  <w:num w:numId="13">
    <w:abstractNumId w:val="15"/>
  </w:num>
  <w:num w:numId="14">
    <w:abstractNumId w:val="8"/>
  </w:num>
  <w:num w:numId="15">
    <w:abstractNumId w:val="14"/>
  </w:num>
  <w:num w:numId="16">
    <w:abstractNumId w:val="9"/>
  </w:num>
  <w:num w:numId="17">
    <w:abstractNumId w:val="19"/>
  </w:num>
  <w:num w:numId="18">
    <w:abstractNumId w:val="23"/>
  </w:num>
  <w:num w:numId="19">
    <w:abstractNumId w:val="22"/>
  </w:num>
  <w:num w:numId="20">
    <w:abstractNumId w:val="20"/>
  </w:num>
  <w:num w:numId="21">
    <w:abstractNumId w:val="12"/>
  </w:num>
  <w:num w:numId="22">
    <w:abstractNumId w:val="13"/>
  </w:num>
  <w:num w:numId="23">
    <w:abstractNumId w:val="5"/>
  </w:num>
  <w:num w:numId="24">
    <w:abstractNumId w:val="18"/>
  </w:num>
  <w:num w:numId="25">
    <w:abstractNumId w:val="2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85D"/>
    <w:rsid w:val="0050285D"/>
    <w:rsid w:val="00A07A5C"/>
    <w:rsid w:val="00DA4A5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C9072A-677B-417A-A6CA-A4623483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280"/>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Название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link w:val="af6"/>
    <w:qFormat/>
    <w:locked/>
    <w:rsid w:val="0047622F"/>
    <w:rPr>
      <w:sz w:val="24"/>
      <w:szCs w:val="24"/>
    </w:rPr>
  </w:style>
  <w:style w:type="character" w:customStyle="1" w:styleId="FontStyle17">
    <w:name w:val="Font Style17"/>
    <w:qFormat/>
    <w:rsid w:val="005B1188"/>
    <w:rPr>
      <w:rFonts w:ascii="Times New Roman" w:hAnsi="Times New Roman" w:cs="Times New Roman"/>
      <w:b/>
      <w:bCs/>
      <w:sz w:val="30"/>
      <w:szCs w:val="30"/>
    </w:rPr>
  </w:style>
  <w:style w:type="character" w:customStyle="1" w:styleId="af7">
    <w:name w:val="Символ сноски"/>
    <w:qFormat/>
    <w:rsid w:val="002F6DCA"/>
  </w:style>
  <w:style w:type="character" w:customStyle="1" w:styleId="af8">
    <w:name w:val="Символ концевой сноски"/>
    <w:qFormat/>
  </w:style>
  <w:style w:type="paragraph" w:styleId="af9">
    <w:name w:val="Title"/>
    <w:basedOn w:val="a"/>
    <w:next w:val="afa"/>
    <w:qFormat/>
    <w:pPr>
      <w:keepNext/>
      <w:spacing w:before="240" w:after="120"/>
    </w:pPr>
    <w:rPr>
      <w:rFonts w:ascii="Liberation Sans" w:eastAsia="Microsoft YaHei" w:hAnsi="Liberation Sans" w:cs="Lucida Sans"/>
    </w:rPr>
  </w:style>
  <w:style w:type="paragraph" w:styleId="afa">
    <w:name w:val="Body Text"/>
    <w:basedOn w:val="a"/>
    <w:rsid w:val="004B090F"/>
    <w:pPr>
      <w:spacing w:after="120"/>
    </w:pPr>
  </w:style>
  <w:style w:type="paragraph" w:styleId="afb">
    <w:name w:val="List"/>
    <w:basedOn w:val="afa"/>
    <w:rPr>
      <w:rFonts w:cs="Lucida Sans"/>
    </w:rPr>
  </w:style>
  <w:style w:type="paragraph" w:styleId="afc">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d">
    <w:name w:val="index heading"/>
    <w:basedOn w:val="a"/>
    <w:qFormat/>
    <w:pPr>
      <w:suppressLineNumbers/>
    </w:pPr>
    <w:rPr>
      <w:rFonts w:cs="Lucida Sans"/>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e">
    <w:name w:val="Колонтитул"/>
    <w:basedOn w:val="a"/>
    <w:qFormat/>
  </w:style>
  <w:style w:type="paragraph" w:styleId="aff">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0">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1">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2">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3">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4">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basedOn w:val="a"/>
    <w:link w:val="af5"/>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2"/>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2"/>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2"/>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3"/>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5">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5"/>
      </w:numPr>
    </w:pPr>
  </w:style>
  <w:style w:type="paragraph" w:customStyle="1" w:styleId="-1">
    <w:name w:val="Контракт-подпункт"/>
    <w:basedOn w:val="a"/>
    <w:qFormat/>
    <w:rsid w:val="00F43F0D"/>
    <w:pPr>
      <w:numPr>
        <w:ilvl w:val="2"/>
        <w:numId w:val="5"/>
      </w:numPr>
    </w:pPr>
  </w:style>
  <w:style w:type="paragraph" w:customStyle="1" w:styleId="-2">
    <w:name w:val="Контракт-подподпункт"/>
    <w:basedOn w:val="a"/>
    <w:qFormat/>
    <w:rsid w:val="00F43F0D"/>
    <w:pPr>
      <w:numPr>
        <w:ilvl w:val="3"/>
        <w:numId w:val="5"/>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2E3213"/>
    <w:pPr>
      <w:widowControl w:val="0"/>
    </w:pPr>
    <w:rPr>
      <w:rFonts w:ascii="Courier New" w:hAnsi="Courier New" w:cs="Courier New"/>
    </w:rPr>
  </w:style>
  <w:style w:type="paragraph" w:styleId="aff6">
    <w:name w:val="Normal (Web)"/>
    <w:basedOn w:val="a"/>
    <w:uiPriority w:val="99"/>
    <w:qFormat/>
    <w:rsid w:val="00C12BAF"/>
    <w:pPr>
      <w:spacing w:beforeAutospacing="1" w:afterAutospacing="1" w:line="240" w:lineRule="auto"/>
      <w:ind w:firstLine="0"/>
      <w:jc w:val="left"/>
    </w:pPr>
    <w:rPr>
      <w:sz w:val="24"/>
      <w:szCs w:val="24"/>
    </w:rPr>
  </w:style>
  <w:style w:type="paragraph" w:customStyle="1" w:styleId="15">
    <w:name w:val="Обычный1"/>
    <w:qFormat/>
    <w:rsid w:val="005B1188"/>
    <w:pPr>
      <w:widowControl w:val="0"/>
      <w:spacing w:before="120" w:after="120"/>
      <w:ind w:firstLine="567"/>
      <w:jc w:val="both"/>
    </w:pPr>
  </w:style>
  <w:style w:type="paragraph" w:customStyle="1" w:styleId="aff7">
    <w:name w:val="Содержимое врезки"/>
    <w:basedOn w:val="a"/>
    <w:qFormat/>
  </w:style>
  <w:style w:type="table" w:styleId="aff8">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yperlink" Target="http://www.asv.org.ru/" TargetMode="Externa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629D7-D7AE-47A3-814F-9685F41AFBFD}">
  <ds:schemaRefs>
    <ds:schemaRef ds:uri="http://schemas.openxmlformats.org/officeDocument/2006/bibliography"/>
  </ds:schemaRefs>
</ds:datastoreItem>
</file>

<file path=customXml/itemProps2.xml><?xml version="1.0" encoding="utf-8"?>
<ds:datastoreItem xmlns:ds="http://schemas.openxmlformats.org/officeDocument/2006/customXml" ds:itemID="{03AB8358-5393-4BDF-8A7F-C81B52B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23505</Words>
  <Characters>133980</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Чувашова Ольга Викторовна</cp:lastModifiedBy>
  <cp:revision>2</cp:revision>
  <cp:lastPrinted>2023-11-10T04:32:00Z</cp:lastPrinted>
  <dcterms:created xsi:type="dcterms:W3CDTF">2023-12-05T00:09:00Z</dcterms:created>
  <dcterms:modified xsi:type="dcterms:W3CDTF">2023-12-05T00:09:00Z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